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FADC60" w14:textId="57DD0F28" w:rsidR="003579FE" w:rsidRPr="00B47B59" w:rsidRDefault="00F435BA" w:rsidP="00B47B59">
      <w:pPr>
        <w:jc w:val="center"/>
        <w:rPr>
          <w:rFonts w:ascii="Arial" w:hAnsi="Arial" w:cs="Arial"/>
          <w:sz w:val="32"/>
          <w:szCs w:val="32"/>
        </w:rPr>
      </w:pPr>
      <w:r w:rsidRPr="00B47B59">
        <w:rPr>
          <w:rFonts w:ascii="Arial" w:hAnsi="Arial" w:cs="Arial"/>
          <w:sz w:val="32"/>
          <w:szCs w:val="32"/>
        </w:rPr>
        <w:t xml:space="preserve">Das Rätsel </w:t>
      </w:r>
      <w:r w:rsidR="002B23EF" w:rsidRPr="00B47B59">
        <w:rPr>
          <w:rFonts w:ascii="Arial" w:hAnsi="Arial" w:cs="Arial"/>
          <w:sz w:val="32"/>
          <w:szCs w:val="32"/>
        </w:rPr>
        <w:t>von Cochstedt</w:t>
      </w:r>
    </w:p>
    <w:p w14:paraId="6BE51322" w14:textId="77777777" w:rsidR="00F435BA" w:rsidRDefault="00F435BA">
      <w:pPr>
        <w:rPr>
          <w:rFonts w:ascii="Arial" w:hAnsi="Arial" w:cs="Arial"/>
          <w:sz w:val="24"/>
          <w:szCs w:val="24"/>
        </w:rPr>
      </w:pPr>
      <w:r w:rsidRPr="00F435BA">
        <w:rPr>
          <w:rFonts w:ascii="Arial" w:hAnsi="Arial" w:cs="Arial"/>
          <w:sz w:val="24"/>
          <w:szCs w:val="24"/>
        </w:rPr>
        <w:t>Die Katalognummer DGC6660 wird wohl in Cochstedt den meisten Einwohnern nicht sagen.</w:t>
      </w:r>
      <w:r>
        <w:rPr>
          <w:rFonts w:ascii="Arial" w:hAnsi="Arial" w:cs="Arial"/>
          <w:sz w:val="24"/>
          <w:szCs w:val="24"/>
        </w:rPr>
        <w:t xml:space="preserve"> Aber gerade dahinter versteckt sich das Rätsel von Cochstedt und nicht nur von Cochstedt</w:t>
      </w:r>
      <w:r w:rsidR="009A0F13">
        <w:rPr>
          <w:rFonts w:ascii="Arial" w:hAnsi="Arial" w:cs="Arial"/>
          <w:sz w:val="24"/>
          <w:szCs w:val="24"/>
        </w:rPr>
        <w:t>,</w:t>
      </w:r>
      <w:r w:rsidR="003F1D9C">
        <w:rPr>
          <w:rFonts w:ascii="Arial" w:hAnsi="Arial" w:cs="Arial"/>
          <w:sz w:val="24"/>
          <w:szCs w:val="24"/>
        </w:rPr>
        <w:t xml:space="preserve"> sondern</w:t>
      </w:r>
      <w:r>
        <w:rPr>
          <w:rFonts w:ascii="Arial" w:hAnsi="Arial" w:cs="Arial"/>
          <w:sz w:val="24"/>
          <w:szCs w:val="24"/>
        </w:rPr>
        <w:t xml:space="preserve"> ein Rätsel vielleicht von Deutschland.</w:t>
      </w:r>
    </w:p>
    <w:p w14:paraId="4E1BEB66" w14:textId="4A52F824" w:rsidR="003F1D9C" w:rsidRDefault="003F1D9C">
      <w:pPr>
        <w:rPr>
          <w:rFonts w:ascii="Arial" w:hAnsi="Arial" w:cs="Arial"/>
          <w:sz w:val="24"/>
          <w:szCs w:val="24"/>
        </w:rPr>
      </w:pPr>
      <w:r>
        <w:rPr>
          <w:rFonts w:ascii="Arial" w:hAnsi="Arial" w:cs="Arial"/>
          <w:sz w:val="24"/>
          <w:szCs w:val="24"/>
        </w:rPr>
        <w:t xml:space="preserve">Die Katalognummer der Deutschen Gesellschaft für </w:t>
      </w:r>
      <w:r w:rsidR="00E27027">
        <w:rPr>
          <w:rFonts w:ascii="Arial" w:hAnsi="Arial" w:cs="Arial"/>
          <w:sz w:val="24"/>
          <w:szCs w:val="24"/>
        </w:rPr>
        <w:t xml:space="preserve">Chronometrie, </w:t>
      </w:r>
      <w:r w:rsidR="009A0F13">
        <w:rPr>
          <w:rFonts w:ascii="Arial" w:hAnsi="Arial" w:cs="Arial"/>
          <w:sz w:val="24"/>
          <w:szCs w:val="24"/>
        </w:rPr>
        <w:t xml:space="preserve">sie verwaltet alle Sonnenuhren in Deutschland und </w:t>
      </w:r>
      <w:r w:rsidR="0007631D">
        <w:rPr>
          <w:rFonts w:ascii="Arial" w:hAnsi="Arial" w:cs="Arial"/>
          <w:sz w:val="24"/>
          <w:szCs w:val="24"/>
        </w:rPr>
        <w:t xml:space="preserve">in </w:t>
      </w:r>
      <w:r w:rsidR="009A0F13">
        <w:rPr>
          <w:rFonts w:ascii="Arial" w:hAnsi="Arial" w:cs="Arial"/>
          <w:sz w:val="24"/>
          <w:szCs w:val="24"/>
        </w:rPr>
        <w:t>der Schweiz, ist die laufende Nummer der Sonnenuhr in Cochstedt.</w:t>
      </w:r>
    </w:p>
    <w:p w14:paraId="047FF41A" w14:textId="579731F0" w:rsidR="009F7D92" w:rsidRPr="00F435BA" w:rsidRDefault="00EC2304">
      <w:pPr>
        <w:rPr>
          <w:rFonts w:ascii="Arial" w:hAnsi="Arial" w:cs="Arial"/>
          <w:sz w:val="24"/>
          <w:szCs w:val="24"/>
        </w:rPr>
      </w:pPr>
      <w:r>
        <w:rPr>
          <w:rFonts w:ascii="Arial" w:hAnsi="Arial" w:cs="Arial"/>
          <w:sz w:val="24"/>
          <w:szCs w:val="24"/>
        </w:rPr>
        <w:tab/>
      </w:r>
      <w:r>
        <w:rPr>
          <w:rFonts w:ascii="Arial" w:hAnsi="Arial" w:cs="Arial"/>
          <w:noProof/>
          <w:sz w:val="24"/>
          <w:szCs w:val="24"/>
        </w:rPr>
        <w:drawing>
          <wp:inline distT="0" distB="0" distL="0" distR="0" wp14:anchorId="5E63A837" wp14:editId="55E46550">
            <wp:extent cx="5760720" cy="4247515"/>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60720" cy="4247515"/>
                    </a:xfrm>
                    <a:prstGeom prst="rect">
                      <a:avLst/>
                    </a:prstGeom>
                  </pic:spPr>
                </pic:pic>
              </a:graphicData>
            </a:graphic>
          </wp:inline>
        </w:drawing>
      </w:r>
    </w:p>
    <w:p w14:paraId="0DB7F0C4" w14:textId="473AA9C6" w:rsidR="00EC2304" w:rsidRDefault="00EC2304" w:rsidP="004C26D6">
      <w:pPr>
        <w:rPr>
          <w:rFonts w:ascii="Arial" w:hAnsi="Arial" w:cs="Arial"/>
          <w:sz w:val="24"/>
          <w:szCs w:val="24"/>
        </w:rPr>
      </w:pPr>
      <w:r>
        <w:rPr>
          <w:rFonts w:ascii="Arial" w:hAnsi="Arial" w:cs="Arial"/>
          <w:sz w:val="24"/>
          <w:szCs w:val="24"/>
        </w:rPr>
        <w:t>Cochstedt mit Gradangaben für die Sonnenuhr</w:t>
      </w:r>
    </w:p>
    <w:p w14:paraId="296A10B5" w14:textId="77777777" w:rsidR="00BA5FAA" w:rsidRDefault="000973C8" w:rsidP="004C26D6">
      <w:pPr>
        <w:rPr>
          <w:rFonts w:ascii="Arial" w:hAnsi="Arial" w:cs="Arial"/>
          <w:sz w:val="24"/>
          <w:szCs w:val="24"/>
        </w:rPr>
      </w:pPr>
      <w:r>
        <w:rPr>
          <w:rFonts w:ascii="Arial" w:hAnsi="Arial" w:cs="Arial"/>
          <w:sz w:val="24"/>
          <w:szCs w:val="24"/>
        </w:rPr>
        <w:t xml:space="preserve">Die Kirche St. Stephani aus Kalkstein wurde 1225 neu erbaut. Sie ist auf einen Kalksteinberg an der Altstraße von Gröningen, </w:t>
      </w:r>
      <w:r w:rsidR="00A34AB0">
        <w:rPr>
          <w:rFonts w:ascii="Arial" w:hAnsi="Arial" w:cs="Arial"/>
          <w:sz w:val="24"/>
          <w:szCs w:val="24"/>
        </w:rPr>
        <w:t xml:space="preserve">die </w:t>
      </w:r>
      <w:r>
        <w:rPr>
          <w:rFonts w:ascii="Arial" w:hAnsi="Arial" w:cs="Arial"/>
          <w:sz w:val="24"/>
          <w:szCs w:val="24"/>
        </w:rPr>
        <w:t>an der Nordseite des Hakels  entlang</w:t>
      </w:r>
      <w:r w:rsidR="00A34AB0">
        <w:rPr>
          <w:rFonts w:ascii="Arial" w:hAnsi="Arial" w:cs="Arial"/>
          <w:sz w:val="24"/>
          <w:szCs w:val="24"/>
        </w:rPr>
        <w:t xml:space="preserve"> führt</w:t>
      </w:r>
      <w:r>
        <w:rPr>
          <w:rFonts w:ascii="Arial" w:hAnsi="Arial" w:cs="Arial"/>
          <w:sz w:val="24"/>
          <w:szCs w:val="24"/>
        </w:rPr>
        <w:t>, nach Preußisch Börnecke</w:t>
      </w:r>
      <w:r w:rsidR="00A34AB0">
        <w:rPr>
          <w:rFonts w:ascii="Arial" w:hAnsi="Arial" w:cs="Arial"/>
          <w:sz w:val="24"/>
          <w:szCs w:val="24"/>
        </w:rPr>
        <w:t xml:space="preserve"> gelegen</w:t>
      </w:r>
      <w:r>
        <w:rPr>
          <w:rFonts w:ascii="Arial" w:hAnsi="Arial" w:cs="Arial"/>
          <w:sz w:val="24"/>
          <w:szCs w:val="24"/>
        </w:rPr>
        <w:t>.</w:t>
      </w:r>
      <w:r w:rsidR="00A34AB0">
        <w:rPr>
          <w:rFonts w:ascii="Arial" w:hAnsi="Arial" w:cs="Arial"/>
          <w:sz w:val="24"/>
          <w:szCs w:val="24"/>
        </w:rPr>
        <w:t xml:space="preserve"> Ob die Kirche davor im Zuge der Kriege unter Heinrich dem </w:t>
      </w:r>
      <w:r w:rsidR="00EE329D">
        <w:rPr>
          <w:rFonts w:ascii="Arial" w:hAnsi="Arial" w:cs="Arial"/>
          <w:sz w:val="24"/>
          <w:szCs w:val="24"/>
        </w:rPr>
        <w:t>Löwe</w:t>
      </w:r>
      <w:r w:rsidR="00A34AB0">
        <w:rPr>
          <w:rFonts w:ascii="Arial" w:hAnsi="Arial" w:cs="Arial"/>
          <w:sz w:val="24"/>
          <w:szCs w:val="24"/>
        </w:rPr>
        <w:t xml:space="preserve"> nach seiner Rückkehr aus England zerstört wurde, ist unklar.</w:t>
      </w:r>
    </w:p>
    <w:p w14:paraId="28B8A6E8" w14:textId="414519C4" w:rsidR="00E53DD8" w:rsidRDefault="00E53DD8" w:rsidP="00E53DD8">
      <w:pPr>
        <w:rPr>
          <w:rFonts w:ascii="Arial" w:hAnsi="Arial" w:cs="Arial"/>
          <w:sz w:val="24"/>
          <w:szCs w:val="24"/>
        </w:rPr>
      </w:pPr>
      <w:r>
        <w:rPr>
          <w:rFonts w:ascii="Arial" w:hAnsi="Arial" w:cs="Arial"/>
          <w:sz w:val="24"/>
          <w:szCs w:val="24"/>
        </w:rPr>
        <w:t>Heinrich der Löwe hatte sich geweigert, dem Kaiser</w:t>
      </w:r>
      <w:r w:rsidR="00345291">
        <w:rPr>
          <w:rFonts w:ascii="Arial" w:hAnsi="Arial" w:cs="Arial"/>
          <w:sz w:val="24"/>
          <w:szCs w:val="24"/>
        </w:rPr>
        <w:t xml:space="preserve"> </w:t>
      </w:r>
      <w:r w:rsidR="00345291" w:rsidRPr="00345291">
        <w:rPr>
          <w:rFonts w:ascii="Arial" w:hAnsi="Arial" w:cs="Arial"/>
          <w:sz w:val="24"/>
          <w:szCs w:val="24"/>
        </w:rPr>
        <w:t>Friedrich I., genannt Barbarossa (italienisch für „Rotbart“)</w:t>
      </w:r>
      <w:r w:rsidR="00345291" w:rsidRPr="00345291">
        <w:rPr>
          <w:rFonts w:ascii="Arial" w:hAnsi="Arial" w:cs="Arial"/>
          <w:sz w:val="24"/>
          <w:szCs w:val="24"/>
        </w:rPr>
        <w:t xml:space="preserve">, </w:t>
      </w:r>
      <w:r w:rsidR="00345291" w:rsidRPr="00345291">
        <w:rPr>
          <w:rFonts w:ascii="Arial" w:hAnsi="Arial" w:cs="Arial"/>
          <w:sz w:val="24"/>
          <w:szCs w:val="24"/>
        </w:rPr>
        <w:t xml:space="preserve">(um 1122; † 10. Juni 1190 im Fluss </w:t>
      </w:r>
      <w:proofErr w:type="spellStart"/>
      <w:r w:rsidR="00345291" w:rsidRPr="00345291">
        <w:rPr>
          <w:rFonts w:ascii="Arial" w:hAnsi="Arial" w:cs="Arial"/>
          <w:sz w:val="24"/>
          <w:szCs w:val="24"/>
        </w:rPr>
        <w:t>Saleph</w:t>
      </w:r>
      <w:proofErr w:type="spellEnd"/>
      <w:r w:rsidR="00345291" w:rsidRPr="00345291">
        <w:rPr>
          <w:rFonts w:ascii="Arial" w:hAnsi="Arial" w:cs="Arial"/>
          <w:sz w:val="24"/>
          <w:szCs w:val="24"/>
        </w:rPr>
        <w:t xml:space="preserve"> ertrunken)</w:t>
      </w:r>
      <w:r w:rsidR="00345291">
        <w:rPr>
          <w:rFonts w:ascii="Arial" w:hAnsi="Arial" w:cs="Arial"/>
          <w:sz w:val="24"/>
          <w:szCs w:val="24"/>
        </w:rPr>
        <w:t xml:space="preserve"> </w:t>
      </w:r>
      <w:r>
        <w:rPr>
          <w:rFonts w:ascii="Arial" w:hAnsi="Arial" w:cs="Arial"/>
          <w:sz w:val="24"/>
          <w:szCs w:val="24"/>
        </w:rPr>
        <w:t xml:space="preserve"> 1176 im Kampf gegen die lombardischen Städte beizustehen; auf Bestreben der Fürsten wurde er gestürzt und musste ins Exil gehen.</w:t>
      </w:r>
    </w:p>
    <w:p w14:paraId="3E132A8A" w14:textId="0D12ED4A" w:rsidR="00345291" w:rsidRPr="00A3064C" w:rsidRDefault="00E53DD8" w:rsidP="00345291">
      <w:pPr>
        <w:rPr>
          <w:rFonts w:ascii="Arial" w:hAnsi="Arial" w:cs="Arial"/>
          <w:sz w:val="24"/>
          <w:szCs w:val="24"/>
        </w:rPr>
      </w:pPr>
      <w:r w:rsidRPr="00A3064C">
        <w:rPr>
          <w:rFonts w:ascii="Arial" w:hAnsi="Arial" w:cs="Arial"/>
          <w:sz w:val="24"/>
          <w:szCs w:val="24"/>
        </w:rPr>
        <w:lastRenderedPageBreak/>
        <w:t>Heinrich der Löwe</w:t>
      </w:r>
      <w:r w:rsidR="00345291" w:rsidRPr="00A3064C">
        <w:rPr>
          <w:rFonts w:ascii="Arial" w:hAnsi="Arial" w:cs="Arial"/>
          <w:sz w:val="24"/>
          <w:szCs w:val="24"/>
        </w:rPr>
        <w:t xml:space="preserve">, </w:t>
      </w:r>
      <w:r w:rsidR="00345291" w:rsidRPr="00A3064C">
        <w:rPr>
          <w:rFonts w:ascii="Arial" w:hAnsi="Arial" w:cs="Arial"/>
          <w:sz w:val="24"/>
          <w:szCs w:val="24"/>
        </w:rPr>
        <w:t>(um 1129/30 oder 1133/35;</w:t>
      </w:r>
      <w:r w:rsidR="00345291" w:rsidRPr="00A3064C">
        <w:rPr>
          <w:rFonts w:ascii="Arial" w:hAnsi="Arial" w:cs="Arial"/>
          <w:sz w:val="24"/>
          <w:szCs w:val="24"/>
        </w:rPr>
        <w:t xml:space="preserve"> </w:t>
      </w:r>
      <w:r w:rsidR="00345291" w:rsidRPr="00A3064C">
        <w:rPr>
          <w:rFonts w:ascii="Arial" w:hAnsi="Arial" w:cs="Arial"/>
          <w:sz w:val="24"/>
          <w:szCs w:val="24"/>
        </w:rPr>
        <w:t xml:space="preserve"> † 6. August 1195 in Braunschweig)</w:t>
      </w:r>
      <w:r w:rsidR="00345291" w:rsidRPr="00A3064C">
        <w:rPr>
          <w:rFonts w:ascii="Arial" w:hAnsi="Arial" w:cs="Arial"/>
          <w:sz w:val="24"/>
          <w:szCs w:val="24"/>
        </w:rPr>
        <w:t>,</w:t>
      </w:r>
      <w:r w:rsidR="00345291" w:rsidRPr="00A3064C">
        <w:rPr>
          <w:rFonts w:ascii="Arial" w:hAnsi="Arial" w:cs="Arial"/>
          <w:sz w:val="24"/>
          <w:szCs w:val="24"/>
        </w:rPr>
        <w:t xml:space="preserve"> aus dem Geschlecht der Welfen war von 1142 bis 1180 Herzog von Sachsen (Heinrich III.) sowie von 1156 bis 1180 Herzog von Bayern (Heinrich XII.).)</w:t>
      </w:r>
    </w:p>
    <w:p w14:paraId="65454676" w14:textId="289A0459" w:rsidR="000A708E" w:rsidRDefault="00345291" w:rsidP="000A708E">
      <w:pPr>
        <w:rPr>
          <w:rFonts w:ascii="Arial" w:hAnsi="Arial" w:cs="Arial"/>
          <w:sz w:val="24"/>
          <w:szCs w:val="24"/>
        </w:rPr>
      </w:pPr>
      <w:r>
        <w:rPr>
          <w:rFonts w:ascii="Arial" w:hAnsi="Arial" w:cs="Arial"/>
          <w:sz w:val="24"/>
          <w:szCs w:val="24"/>
        </w:rPr>
        <w:t>Er</w:t>
      </w:r>
      <w:r w:rsidR="00E53DD8">
        <w:rPr>
          <w:rFonts w:ascii="Arial" w:hAnsi="Arial" w:cs="Arial"/>
          <w:sz w:val="24"/>
          <w:szCs w:val="24"/>
        </w:rPr>
        <w:t xml:space="preserve"> hatte 1152 als Herzog von Sachsen entscheidenden Anteil an der Königskrönung seines Vetters Friedrich Barbarossa. Dafür wurde er von Barbarossa in den folgenden Jahren intensiv gefördert. So erhielt er im Jahr 1156 auch das bayerische Herzogtum. In Norddeutschland konnte Heinrich eine königsgleiche Stellung aufbauen. Braunschweig machte er durch den Neubau der Stiftskirche St. Blasius und der benachbarten Burg </w:t>
      </w:r>
      <w:proofErr w:type="spellStart"/>
      <w:r w:rsidR="00E53DD8">
        <w:rPr>
          <w:rFonts w:ascii="Arial" w:hAnsi="Arial" w:cs="Arial"/>
          <w:sz w:val="24"/>
          <w:szCs w:val="24"/>
        </w:rPr>
        <w:t>Dankwarderode</w:t>
      </w:r>
      <w:proofErr w:type="spellEnd"/>
      <w:r w:rsidR="00E53DD8">
        <w:rPr>
          <w:rFonts w:ascii="Arial" w:hAnsi="Arial" w:cs="Arial"/>
          <w:sz w:val="24"/>
          <w:szCs w:val="24"/>
        </w:rPr>
        <w:t xml:space="preserve"> mit dem Standbild eines Löwen zu einem fürstlichen Repräsentationszentrum. Der aggressive Herrschaftsausbau des Herzogs in Sachsen und nördlich der Elbe rief allerdings den Widerstand der anderen sächsischen Großen hervor. Für die Unterstützung durch Barbarossa revanchierte sich Heinrich zunächst durch große Anstrengungen im Reichsdienst während der ersten Italienzüge.</w:t>
      </w:r>
      <w:r w:rsidR="00F4306E">
        <w:rPr>
          <w:rFonts w:ascii="Arial" w:hAnsi="Arial" w:cs="Arial"/>
          <w:sz w:val="24"/>
          <w:szCs w:val="24"/>
        </w:rPr>
        <w:t xml:space="preserve"> </w:t>
      </w:r>
      <w:r w:rsidR="001A21B4">
        <w:rPr>
          <w:rFonts w:ascii="Arial" w:hAnsi="Arial" w:cs="Arial"/>
          <w:sz w:val="24"/>
          <w:szCs w:val="24"/>
        </w:rPr>
        <w:t xml:space="preserve">Er hat in seinen Feldzügen gegen die Slaven viele Städte und Kloster gegründet. Städte wie Lübeck Schleswig und weitere sowie die Dome in Lübeck, Ratzeburg und Braunschweig sind sein Werk. </w:t>
      </w:r>
      <w:r w:rsidR="00E53DD8">
        <w:rPr>
          <w:rFonts w:ascii="Arial" w:hAnsi="Arial" w:cs="Arial"/>
          <w:sz w:val="24"/>
          <w:szCs w:val="24"/>
        </w:rPr>
        <w:t xml:space="preserve">Im Jahr 1176 wurde das Verhältnis jedoch schwer belastet, als sich der Herzog weigerte, angesichts eines bevorstehenden Kriegs mit den lombardischen Städten den Kaiser in einer bedrohlichen Situation militärisch zu unterstützen. </w:t>
      </w:r>
      <w:r w:rsidR="000A708E">
        <w:rPr>
          <w:rFonts w:ascii="Arial" w:hAnsi="Arial" w:cs="Arial"/>
          <w:sz w:val="24"/>
          <w:szCs w:val="24"/>
        </w:rPr>
        <w:t xml:space="preserve">welche für seine Unterstützung Goslar als Bezahlung erwartete, was </w:t>
      </w:r>
      <w:r w:rsidR="000A708E">
        <w:rPr>
          <w:rFonts w:ascii="Arial" w:hAnsi="Arial" w:cs="Arial"/>
          <w:sz w:val="24"/>
          <w:szCs w:val="24"/>
        </w:rPr>
        <w:t xml:space="preserve">der Kaiser </w:t>
      </w:r>
      <w:r w:rsidR="000A708E">
        <w:rPr>
          <w:rFonts w:ascii="Arial" w:hAnsi="Arial" w:cs="Arial"/>
          <w:sz w:val="24"/>
          <w:szCs w:val="24"/>
        </w:rPr>
        <w:t>natürlich abgelehnt</w:t>
      </w:r>
      <w:r w:rsidR="000A708E">
        <w:rPr>
          <w:rFonts w:ascii="Arial" w:hAnsi="Arial" w:cs="Arial"/>
          <w:sz w:val="24"/>
          <w:szCs w:val="24"/>
        </w:rPr>
        <w:t xml:space="preserve"> hat.</w:t>
      </w:r>
    </w:p>
    <w:p w14:paraId="286B0CC4" w14:textId="2DAD120E" w:rsidR="00BA5FAA" w:rsidRDefault="00E53DD8" w:rsidP="00E53DD8">
      <w:pPr>
        <w:rPr>
          <w:rFonts w:ascii="Arial" w:hAnsi="Arial" w:cs="Arial"/>
          <w:sz w:val="24"/>
          <w:szCs w:val="24"/>
        </w:rPr>
      </w:pPr>
      <w:r>
        <w:rPr>
          <w:rFonts w:ascii="Arial" w:hAnsi="Arial" w:cs="Arial"/>
          <w:sz w:val="24"/>
          <w:szCs w:val="24"/>
        </w:rPr>
        <w:t>Nach der Niederlage Barbarossas, dem Scheitern der Oberitalienpolitik und dem Friedensschluss von 1177 mit dem lange bekämpften Papst Alexander III. wurde Heinrich der Löwe auf Bestreben mehrerer Fürsten gestürzt und musste ins Exil nach Südengland gehen, aus dem er erst Jahre später zurückkehren konnte.</w:t>
      </w:r>
    </w:p>
    <w:p w14:paraId="6078A33F" w14:textId="471A99F5" w:rsidR="00F4306E" w:rsidRDefault="00F4306E" w:rsidP="00E53DD8">
      <w:pPr>
        <w:rPr>
          <w:rFonts w:ascii="Arial" w:hAnsi="Arial" w:cs="Arial"/>
          <w:sz w:val="24"/>
          <w:szCs w:val="24"/>
        </w:rPr>
      </w:pPr>
      <w:r>
        <w:rPr>
          <w:rFonts w:ascii="Arial" w:hAnsi="Arial" w:cs="Arial"/>
          <w:sz w:val="24"/>
          <w:szCs w:val="24"/>
        </w:rPr>
        <w:t xml:space="preserve">Er wurde auf einen Reichstag entmachtet und konnte nur seine </w:t>
      </w:r>
      <w:r w:rsidR="008C33E8">
        <w:rPr>
          <w:rFonts w:ascii="Arial" w:hAnsi="Arial" w:cs="Arial"/>
          <w:sz w:val="24"/>
          <w:szCs w:val="24"/>
        </w:rPr>
        <w:t xml:space="preserve">Eigengüter </w:t>
      </w:r>
      <w:r>
        <w:rPr>
          <w:rFonts w:ascii="Arial" w:hAnsi="Arial" w:cs="Arial"/>
          <w:sz w:val="24"/>
          <w:szCs w:val="24"/>
        </w:rPr>
        <w:t xml:space="preserve">behalten. Alles weitere </w:t>
      </w:r>
      <w:r w:rsidR="00BE06D0">
        <w:rPr>
          <w:rFonts w:ascii="Arial" w:hAnsi="Arial" w:cs="Arial"/>
          <w:sz w:val="24"/>
          <w:szCs w:val="24"/>
        </w:rPr>
        <w:t>G</w:t>
      </w:r>
      <w:r>
        <w:rPr>
          <w:rFonts w:ascii="Arial" w:hAnsi="Arial" w:cs="Arial"/>
          <w:sz w:val="24"/>
          <w:szCs w:val="24"/>
        </w:rPr>
        <w:t>eschenk</w:t>
      </w:r>
      <w:r w:rsidR="00BE06D0">
        <w:rPr>
          <w:rFonts w:ascii="Arial" w:hAnsi="Arial" w:cs="Arial"/>
          <w:sz w:val="24"/>
          <w:szCs w:val="24"/>
        </w:rPr>
        <w:t xml:space="preserve">e </w:t>
      </w:r>
      <w:r>
        <w:rPr>
          <w:rFonts w:ascii="Arial" w:hAnsi="Arial" w:cs="Arial"/>
          <w:sz w:val="24"/>
          <w:szCs w:val="24"/>
        </w:rPr>
        <w:t>waren weg.</w:t>
      </w:r>
      <w:r w:rsidR="00DE1B42">
        <w:rPr>
          <w:rFonts w:ascii="Arial" w:hAnsi="Arial" w:cs="Arial"/>
          <w:sz w:val="24"/>
          <w:szCs w:val="24"/>
        </w:rPr>
        <w:t xml:space="preserve"> Eine ähnliche Entmachtung erfolgte unter Karl I. dem Große</w:t>
      </w:r>
      <w:r w:rsidR="00A6608B">
        <w:rPr>
          <w:rFonts w:ascii="Arial" w:hAnsi="Arial" w:cs="Arial"/>
          <w:sz w:val="24"/>
          <w:szCs w:val="24"/>
        </w:rPr>
        <w:t>n</w:t>
      </w:r>
      <w:r w:rsidR="00DE1B42">
        <w:rPr>
          <w:rFonts w:ascii="Arial" w:hAnsi="Arial" w:cs="Arial"/>
          <w:sz w:val="24"/>
          <w:szCs w:val="24"/>
        </w:rPr>
        <w:t xml:space="preserve"> mit </w:t>
      </w:r>
      <w:proofErr w:type="spellStart"/>
      <w:r w:rsidR="00DE1B42">
        <w:rPr>
          <w:rFonts w:ascii="Arial" w:hAnsi="Arial" w:cs="Arial"/>
          <w:sz w:val="24"/>
          <w:szCs w:val="24"/>
        </w:rPr>
        <w:t>Tasilo</w:t>
      </w:r>
      <w:proofErr w:type="spellEnd"/>
      <w:r w:rsidR="00DE1B42">
        <w:rPr>
          <w:rFonts w:ascii="Arial" w:hAnsi="Arial" w:cs="Arial"/>
          <w:sz w:val="24"/>
          <w:szCs w:val="24"/>
        </w:rPr>
        <w:t>, welche für seine Unterstützung Goslar als Bezahlung erwartete</w:t>
      </w:r>
      <w:r w:rsidR="00B0307E">
        <w:rPr>
          <w:rFonts w:ascii="Arial" w:hAnsi="Arial" w:cs="Arial"/>
          <w:sz w:val="24"/>
          <w:szCs w:val="24"/>
        </w:rPr>
        <w:t>, was natürlich abgelehnt wurde.</w:t>
      </w:r>
      <w:r w:rsidR="00DE1B42">
        <w:rPr>
          <w:rFonts w:ascii="Arial" w:hAnsi="Arial" w:cs="Arial"/>
          <w:sz w:val="24"/>
          <w:szCs w:val="24"/>
        </w:rPr>
        <w:t xml:space="preserve"> </w:t>
      </w:r>
    </w:p>
    <w:p w14:paraId="5AFD9CD1" w14:textId="4FF294C5" w:rsidR="00BA5FAA" w:rsidRDefault="00BA5FAA" w:rsidP="00BA5FAA">
      <w:pPr>
        <w:rPr>
          <w:rFonts w:ascii="Arial" w:hAnsi="Arial" w:cs="Arial"/>
          <w:sz w:val="24"/>
          <w:szCs w:val="24"/>
        </w:rPr>
      </w:pPr>
      <w:r>
        <w:rPr>
          <w:rFonts w:ascii="Arial" w:hAnsi="Arial" w:cs="Arial"/>
          <w:sz w:val="24"/>
          <w:szCs w:val="24"/>
        </w:rPr>
        <w:t>Im Jahr 1182 folgt die Verbannung Heinrichs des Löwen: Er geht nach England ins Exil und begibt sich unter den Schutz von König Heinrich II., seinem Schwiegervater. 1189 kehrt der Welfe zurück nach Deutschland und erhält auf Vermittlung des Mainzer und Kölner Erzbischofs</w:t>
      </w:r>
      <w:r w:rsidR="00F4306E">
        <w:rPr>
          <w:rFonts w:ascii="Arial" w:hAnsi="Arial" w:cs="Arial"/>
          <w:sz w:val="24"/>
          <w:szCs w:val="24"/>
        </w:rPr>
        <w:t xml:space="preserve"> nur </w:t>
      </w:r>
      <w:r>
        <w:rPr>
          <w:rFonts w:ascii="Arial" w:hAnsi="Arial" w:cs="Arial"/>
          <w:sz w:val="24"/>
          <w:szCs w:val="24"/>
        </w:rPr>
        <w:t xml:space="preserve">kleine Teile seines Besitzes zurück. </w:t>
      </w:r>
      <w:r>
        <w:rPr>
          <w:rFonts w:ascii="Arial" w:hAnsi="Arial" w:cs="Arial"/>
          <w:sz w:val="24"/>
          <w:szCs w:val="24"/>
        </w:rPr>
        <w:t>Sofort beginnt er mit der Rückeroberung seines vormaligen Besitzes, zu der auch di</w:t>
      </w:r>
      <w:r w:rsidR="00DE1B42">
        <w:rPr>
          <w:rFonts w:ascii="Arial" w:hAnsi="Arial" w:cs="Arial"/>
          <w:sz w:val="24"/>
          <w:szCs w:val="24"/>
        </w:rPr>
        <w:t>e</w:t>
      </w:r>
      <w:r>
        <w:rPr>
          <w:rFonts w:ascii="Arial" w:hAnsi="Arial" w:cs="Arial"/>
          <w:sz w:val="24"/>
          <w:szCs w:val="24"/>
        </w:rPr>
        <w:t xml:space="preserve"> Orte an der Altstraße lagen. </w:t>
      </w:r>
      <w:r>
        <w:rPr>
          <w:rFonts w:ascii="Arial" w:hAnsi="Arial" w:cs="Arial"/>
          <w:sz w:val="24"/>
          <w:szCs w:val="24"/>
        </w:rPr>
        <w:t>Doch erst im Jahr 1194 wird Heinrich rehabilitiert: Er schließt einen Frieden mit Barbarossas Nachfolger, Kaiser Heinrich VI., und die Ländereien um Braunschweig gehen wieder in seinen Besitz über. 1195 stirbt Heinrich der Löwe in seiner Residenzstadt</w:t>
      </w:r>
      <w:r>
        <w:rPr>
          <w:rFonts w:ascii="Arial" w:hAnsi="Arial" w:cs="Arial"/>
          <w:sz w:val="24"/>
          <w:szCs w:val="24"/>
        </w:rPr>
        <w:t xml:space="preserve"> Braunschweig</w:t>
      </w:r>
      <w:r>
        <w:rPr>
          <w:rFonts w:ascii="Arial" w:hAnsi="Arial" w:cs="Arial"/>
          <w:sz w:val="24"/>
          <w:szCs w:val="24"/>
        </w:rPr>
        <w:t xml:space="preserve">. </w:t>
      </w:r>
      <w:proofErr w:type="spellStart"/>
      <w:r w:rsidR="00DE1B42">
        <w:rPr>
          <w:rFonts w:ascii="Arial" w:hAnsi="Arial" w:cs="Arial"/>
          <w:sz w:val="24"/>
          <w:szCs w:val="24"/>
        </w:rPr>
        <w:t>Interesanterweise</w:t>
      </w:r>
      <w:proofErr w:type="spellEnd"/>
      <w:r w:rsidR="00DE1B42">
        <w:rPr>
          <w:rFonts w:ascii="Arial" w:hAnsi="Arial" w:cs="Arial"/>
          <w:sz w:val="24"/>
          <w:szCs w:val="24"/>
        </w:rPr>
        <w:t xml:space="preserve"> soll der Urgroßvater vom Heinrich den Löwen</w:t>
      </w:r>
      <w:r w:rsidR="00B0307E">
        <w:rPr>
          <w:rFonts w:ascii="Arial" w:hAnsi="Arial" w:cs="Arial"/>
          <w:sz w:val="24"/>
          <w:szCs w:val="24"/>
        </w:rPr>
        <w:t xml:space="preserve"> </w:t>
      </w:r>
      <w:r w:rsidR="00DE1B42">
        <w:rPr>
          <w:rFonts w:ascii="Arial" w:hAnsi="Arial" w:cs="Arial"/>
          <w:sz w:val="24"/>
          <w:szCs w:val="24"/>
        </w:rPr>
        <w:t>schon in seiner Zeit Gröningen zerstört haben.</w:t>
      </w:r>
    </w:p>
    <w:p w14:paraId="2842340B" w14:textId="0ED341BF" w:rsidR="00555EA3" w:rsidRDefault="00555EA3" w:rsidP="00BA5FAA">
      <w:pPr>
        <w:rPr>
          <w:rFonts w:ascii="Arial" w:hAnsi="Arial" w:cs="Arial"/>
          <w:sz w:val="24"/>
          <w:szCs w:val="24"/>
        </w:rPr>
      </w:pPr>
    </w:p>
    <w:p w14:paraId="598DF542" w14:textId="77777777" w:rsidR="00555EA3" w:rsidRDefault="00555EA3" w:rsidP="00BA5FAA">
      <w:pPr>
        <w:rPr>
          <w:rFonts w:ascii="Arial" w:hAnsi="Arial" w:cs="Arial"/>
          <w:sz w:val="24"/>
          <w:szCs w:val="24"/>
        </w:rPr>
      </w:pPr>
    </w:p>
    <w:p w14:paraId="3B0CD286" w14:textId="06F30810" w:rsidR="00555EA3" w:rsidRDefault="00555EA3" w:rsidP="004C26D6">
      <w:pPr>
        <w:rPr>
          <w:rFonts w:ascii="Arial" w:hAnsi="Arial" w:cs="Arial"/>
          <w:sz w:val="24"/>
          <w:szCs w:val="24"/>
        </w:rPr>
      </w:pPr>
      <w:r>
        <w:rPr>
          <w:rFonts w:ascii="Arial" w:hAnsi="Arial" w:cs="Arial"/>
          <w:noProof/>
          <w:sz w:val="24"/>
          <w:szCs w:val="24"/>
        </w:rPr>
        <w:drawing>
          <wp:inline distT="0" distB="0" distL="0" distR="0" wp14:anchorId="3489052F" wp14:editId="195A5C98">
            <wp:extent cx="5760720" cy="7510145"/>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60720" cy="7510145"/>
                    </a:xfrm>
                    <a:prstGeom prst="rect">
                      <a:avLst/>
                    </a:prstGeom>
                  </pic:spPr>
                </pic:pic>
              </a:graphicData>
            </a:graphic>
          </wp:inline>
        </w:drawing>
      </w:r>
    </w:p>
    <w:p w14:paraId="58139FB1" w14:textId="77777777" w:rsidR="00555EA3" w:rsidRDefault="00555EA3" w:rsidP="004C26D6">
      <w:pPr>
        <w:rPr>
          <w:rFonts w:ascii="Arial" w:hAnsi="Arial" w:cs="Arial"/>
          <w:sz w:val="24"/>
          <w:szCs w:val="24"/>
        </w:rPr>
      </w:pPr>
    </w:p>
    <w:p w14:paraId="797AC538" w14:textId="03E221F2" w:rsidR="000973C8" w:rsidRDefault="00A34AB0" w:rsidP="004C26D6">
      <w:pPr>
        <w:rPr>
          <w:rFonts w:ascii="Arial" w:hAnsi="Arial" w:cs="Arial"/>
          <w:sz w:val="24"/>
          <w:szCs w:val="24"/>
        </w:rPr>
      </w:pPr>
      <w:r>
        <w:rPr>
          <w:rFonts w:ascii="Arial" w:hAnsi="Arial" w:cs="Arial"/>
          <w:sz w:val="24"/>
          <w:szCs w:val="24"/>
        </w:rPr>
        <w:t xml:space="preserve">Im </w:t>
      </w:r>
      <w:proofErr w:type="spellStart"/>
      <w:r>
        <w:rPr>
          <w:rFonts w:ascii="Arial" w:hAnsi="Arial" w:cs="Arial"/>
          <w:sz w:val="24"/>
          <w:szCs w:val="24"/>
        </w:rPr>
        <w:t>cda</w:t>
      </w:r>
      <w:proofErr w:type="spellEnd"/>
      <w:r>
        <w:rPr>
          <w:rFonts w:ascii="Arial" w:hAnsi="Arial" w:cs="Arial"/>
          <w:sz w:val="24"/>
          <w:szCs w:val="24"/>
        </w:rPr>
        <w:t xml:space="preserve"> Bd. 1 unter der Urkunde </w:t>
      </w:r>
      <w:r w:rsidR="001A0C6E">
        <w:rPr>
          <w:rFonts w:ascii="Arial" w:hAnsi="Arial" w:cs="Arial"/>
          <w:sz w:val="24"/>
          <w:szCs w:val="24"/>
        </w:rPr>
        <w:t xml:space="preserve">327 von </w:t>
      </w:r>
      <w:r>
        <w:rPr>
          <w:rFonts w:ascii="Arial" w:hAnsi="Arial" w:cs="Arial"/>
          <w:sz w:val="24"/>
          <w:szCs w:val="24"/>
        </w:rPr>
        <w:t>1145</w:t>
      </w:r>
      <w:r w:rsidR="001A0C6E">
        <w:rPr>
          <w:rFonts w:ascii="Arial" w:hAnsi="Arial" w:cs="Arial"/>
          <w:sz w:val="24"/>
          <w:szCs w:val="24"/>
        </w:rPr>
        <w:t xml:space="preserve"> auf Seite 244</w:t>
      </w:r>
      <w:r>
        <w:rPr>
          <w:rFonts w:ascii="Arial" w:hAnsi="Arial" w:cs="Arial"/>
          <w:sz w:val="24"/>
          <w:szCs w:val="24"/>
        </w:rPr>
        <w:t xml:space="preserve"> wird neben de</w:t>
      </w:r>
      <w:r w:rsidR="001A0C6E">
        <w:rPr>
          <w:rFonts w:ascii="Arial" w:hAnsi="Arial" w:cs="Arial"/>
          <w:sz w:val="24"/>
          <w:szCs w:val="24"/>
        </w:rPr>
        <w:t>n</w:t>
      </w:r>
      <w:r>
        <w:rPr>
          <w:rFonts w:ascii="Arial" w:hAnsi="Arial" w:cs="Arial"/>
          <w:sz w:val="24"/>
          <w:szCs w:val="24"/>
        </w:rPr>
        <w:t xml:space="preserve"> </w:t>
      </w:r>
      <w:r w:rsidR="001A0C6E">
        <w:rPr>
          <w:rFonts w:ascii="Arial" w:hAnsi="Arial" w:cs="Arial"/>
          <w:sz w:val="24"/>
          <w:szCs w:val="24"/>
        </w:rPr>
        <w:t>Pfarreien</w:t>
      </w:r>
      <w:r>
        <w:rPr>
          <w:rFonts w:ascii="Arial" w:hAnsi="Arial" w:cs="Arial"/>
          <w:sz w:val="24"/>
          <w:szCs w:val="24"/>
        </w:rPr>
        <w:t xml:space="preserve"> </w:t>
      </w:r>
      <w:r w:rsidR="001A0C6E">
        <w:rPr>
          <w:rFonts w:ascii="Arial" w:hAnsi="Arial" w:cs="Arial"/>
          <w:sz w:val="24"/>
          <w:szCs w:val="24"/>
        </w:rPr>
        <w:t>Staßfurt, Altendorf, Winningen und Cochstedt durch den Bischof Rudolf von Halberstadt dem Grafen von</w:t>
      </w:r>
      <w:r>
        <w:rPr>
          <w:rFonts w:ascii="Arial" w:hAnsi="Arial" w:cs="Arial"/>
          <w:sz w:val="24"/>
          <w:szCs w:val="24"/>
        </w:rPr>
        <w:t xml:space="preserve"> Plötzkau</w:t>
      </w:r>
      <w:r w:rsidR="001A0C6E">
        <w:rPr>
          <w:rFonts w:ascii="Arial" w:hAnsi="Arial" w:cs="Arial"/>
          <w:sz w:val="24"/>
          <w:szCs w:val="24"/>
        </w:rPr>
        <w:t xml:space="preserve"> diese an das Kloster von Hecklingen</w:t>
      </w:r>
      <w:r>
        <w:rPr>
          <w:rFonts w:ascii="Arial" w:hAnsi="Arial" w:cs="Arial"/>
          <w:sz w:val="24"/>
          <w:szCs w:val="24"/>
        </w:rPr>
        <w:t xml:space="preserve"> gegeben.</w:t>
      </w:r>
    </w:p>
    <w:p w14:paraId="562CB683" w14:textId="77777777" w:rsidR="00EE5AB7" w:rsidRDefault="00EE5AB7" w:rsidP="004C26D6">
      <w:pPr>
        <w:rPr>
          <w:rFonts w:ascii="Arial" w:hAnsi="Arial" w:cs="Arial"/>
          <w:sz w:val="24"/>
          <w:szCs w:val="24"/>
        </w:rPr>
      </w:pPr>
    </w:p>
    <w:p w14:paraId="729F004F" w14:textId="3B44EE55" w:rsidR="001A0C6E" w:rsidRDefault="001A0C6E" w:rsidP="004C26D6">
      <w:pPr>
        <w:rPr>
          <w:rFonts w:ascii="Arial" w:hAnsi="Arial" w:cs="Arial"/>
          <w:sz w:val="24"/>
          <w:szCs w:val="24"/>
        </w:rPr>
      </w:pPr>
      <w:r>
        <w:rPr>
          <w:rFonts w:ascii="Arial" w:hAnsi="Arial" w:cs="Arial"/>
          <w:sz w:val="24"/>
          <w:szCs w:val="24"/>
        </w:rPr>
        <w:t>Aber Heinrich der Löwe beanspruchte</w:t>
      </w:r>
      <w:r w:rsidR="00EE5AB7">
        <w:rPr>
          <w:rFonts w:ascii="Arial" w:hAnsi="Arial" w:cs="Arial"/>
          <w:sz w:val="24"/>
          <w:szCs w:val="24"/>
        </w:rPr>
        <w:t xml:space="preserve"> schon </w:t>
      </w:r>
      <w:r>
        <w:rPr>
          <w:rFonts w:ascii="Arial" w:hAnsi="Arial" w:cs="Arial"/>
          <w:sz w:val="24"/>
          <w:szCs w:val="24"/>
        </w:rPr>
        <w:t xml:space="preserve">1148 </w:t>
      </w:r>
      <w:r w:rsidR="00EE5AB7">
        <w:rPr>
          <w:rFonts w:ascii="Arial" w:hAnsi="Arial" w:cs="Arial"/>
          <w:sz w:val="24"/>
          <w:szCs w:val="24"/>
        </w:rPr>
        <w:t xml:space="preserve">die Erbschaft von Plötzkau, da seiner Meinung nach dem Tod eines </w:t>
      </w:r>
      <w:r w:rsidR="00B61F34">
        <w:rPr>
          <w:rFonts w:ascii="Arial" w:hAnsi="Arial" w:cs="Arial"/>
          <w:sz w:val="24"/>
          <w:szCs w:val="24"/>
        </w:rPr>
        <w:t>k</w:t>
      </w:r>
      <w:r w:rsidR="00EE5AB7">
        <w:rPr>
          <w:rFonts w:ascii="Arial" w:hAnsi="Arial" w:cs="Arial"/>
          <w:sz w:val="24"/>
          <w:szCs w:val="24"/>
        </w:rPr>
        <w:t xml:space="preserve">inderlosen Grafen dessen Güter an den Herzog </w:t>
      </w:r>
      <w:r w:rsidR="00B61F34">
        <w:rPr>
          <w:rFonts w:ascii="Arial" w:hAnsi="Arial" w:cs="Arial"/>
          <w:sz w:val="24"/>
          <w:szCs w:val="24"/>
        </w:rPr>
        <w:t xml:space="preserve">und nicht an einen Verwandten </w:t>
      </w:r>
      <w:r w:rsidR="00EE5AB7">
        <w:rPr>
          <w:rFonts w:ascii="Arial" w:hAnsi="Arial" w:cs="Arial"/>
          <w:sz w:val="24"/>
          <w:szCs w:val="24"/>
        </w:rPr>
        <w:t>übergingen. Auf dem Hoftag 1152 in Würzburg bekam die Grafschaft Plötzkau Albrecht der Bär. Das war für den Löwen nicht in Ordnung.</w:t>
      </w:r>
      <w:r w:rsidR="00B61F34">
        <w:rPr>
          <w:rFonts w:ascii="Arial" w:hAnsi="Arial" w:cs="Arial"/>
          <w:sz w:val="24"/>
          <w:szCs w:val="24"/>
        </w:rPr>
        <w:t xml:space="preserve"> Es kann durchaus angenommen werden, das nach seiner Entmachtung und mit der Rückkehr aus England er dies Grafschaft mit Krieg überzog und die Kirche zerstörte..</w:t>
      </w:r>
    </w:p>
    <w:p w14:paraId="15DE6150" w14:textId="732435D4" w:rsidR="000973C8" w:rsidRDefault="00351D1F" w:rsidP="004C26D6">
      <w:pPr>
        <w:rPr>
          <w:rFonts w:ascii="Arial" w:hAnsi="Arial" w:cs="Arial"/>
          <w:sz w:val="24"/>
          <w:szCs w:val="24"/>
        </w:rPr>
      </w:pPr>
      <w:r>
        <w:rPr>
          <w:rFonts w:ascii="Arial" w:hAnsi="Arial" w:cs="Arial"/>
          <w:noProof/>
          <w:sz w:val="24"/>
          <w:szCs w:val="24"/>
        </w:rPr>
        <w:drawing>
          <wp:inline distT="0" distB="0" distL="0" distR="0" wp14:anchorId="4F31FF19" wp14:editId="591D1BE5">
            <wp:extent cx="5514975" cy="6020683"/>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pic:cNvPicPr/>
                  </pic:nvPicPr>
                  <pic:blipFill>
                    <a:blip r:embed="rId10">
                      <a:extLst>
                        <a:ext uri="{28A0092B-C50C-407E-A947-70E740481C1C}">
                          <a14:useLocalDpi xmlns:a14="http://schemas.microsoft.com/office/drawing/2010/main" val="0"/>
                        </a:ext>
                      </a:extLst>
                    </a:blip>
                    <a:stretch>
                      <a:fillRect/>
                    </a:stretch>
                  </pic:blipFill>
                  <pic:spPr>
                    <a:xfrm>
                      <a:off x="0" y="0"/>
                      <a:ext cx="5519651" cy="6025788"/>
                    </a:xfrm>
                    <a:prstGeom prst="rect">
                      <a:avLst/>
                    </a:prstGeom>
                  </pic:spPr>
                </pic:pic>
              </a:graphicData>
            </a:graphic>
          </wp:inline>
        </w:drawing>
      </w:r>
    </w:p>
    <w:p w14:paraId="1FBCE05D" w14:textId="6E26EA7B" w:rsidR="000973C8" w:rsidRDefault="005A6027" w:rsidP="004C26D6">
      <w:pPr>
        <w:rPr>
          <w:rFonts w:ascii="Arial" w:hAnsi="Arial" w:cs="Arial"/>
          <w:sz w:val="24"/>
          <w:szCs w:val="24"/>
        </w:rPr>
      </w:pPr>
      <w:r>
        <w:rPr>
          <w:rFonts w:ascii="Arial" w:hAnsi="Arial" w:cs="Arial"/>
          <w:sz w:val="24"/>
          <w:szCs w:val="24"/>
        </w:rPr>
        <w:t>Der Ratskeller am Beginn der Schulstraße liegt auf der ersten Erhebung des Kalkberges und hat einen Keller, welche wie eine alte Höhle aussieht und unter Denkmalschutz steht. Die Marktstraße davor zeugt von der ehemalliegen Bedeutung als Stadt mit eine</w:t>
      </w:r>
      <w:r w:rsidR="008E5F4A">
        <w:rPr>
          <w:rFonts w:ascii="Arial" w:hAnsi="Arial" w:cs="Arial"/>
          <w:sz w:val="24"/>
          <w:szCs w:val="24"/>
        </w:rPr>
        <w:t>m</w:t>
      </w:r>
      <w:r>
        <w:rPr>
          <w:rFonts w:ascii="Arial" w:hAnsi="Arial" w:cs="Arial"/>
          <w:sz w:val="24"/>
          <w:szCs w:val="24"/>
        </w:rPr>
        <w:t xml:space="preserve"> Markt, wovon die Stadttore, die Stadtmauern und die Domäne 1 zeugen.</w:t>
      </w:r>
    </w:p>
    <w:p w14:paraId="6C5DB1AC" w14:textId="77777777" w:rsidR="005A6027" w:rsidRDefault="005A6027" w:rsidP="004C26D6">
      <w:pPr>
        <w:rPr>
          <w:rFonts w:ascii="Arial" w:hAnsi="Arial" w:cs="Arial"/>
          <w:sz w:val="24"/>
          <w:szCs w:val="24"/>
        </w:rPr>
      </w:pPr>
    </w:p>
    <w:p w14:paraId="3600F352" w14:textId="75ECFD43" w:rsidR="000973C8" w:rsidRDefault="00421F87" w:rsidP="004C26D6">
      <w:pPr>
        <w:rPr>
          <w:rFonts w:ascii="Arial" w:hAnsi="Arial" w:cs="Arial"/>
          <w:sz w:val="24"/>
          <w:szCs w:val="24"/>
        </w:rPr>
      </w:pPr>
      <w:r>
        <w:rPr>
          <w:rFonts w:ascii="Arial" w:hAnsi="Arial" w:cs="Arial"/>
          <w:sz w:val="24"/>
          <w:szCs w:val="24"/>
        </w:rPr>
        <w:t xml:space="preserve">An der sauber in Ost- </w:t>
      </w:r>
      <w:r w:rsidR="0007631D">
        <w:rPr>
          <w:rFonts w:ascii="Arial" w:hAnsi="Arial" w:cs="Arial"/>
          <w:sz w:val="24"/>
          <w:szCs w:val="24"/>
        </w:rPr>
        <w:t>West- Ausrichtung gebauten</w:t>
      </w:r>
      <w:r>
        <w:rPr>
          <w:rFonts w:ascii="Arial" w:hAnsi="Arial" w:cs="Arial"/>
          <w:sz w:val="24"/>
          <w:szCs w:val="24"/>
        </w:rPr>
        <w:t xml:space="preserve"> Kirche St. Stephanus</w:t>
      </w:r>
      <w:r w:rsidR="0007631D">
        <w:rPr>
          <w:rFonts w:ascii="Arial" w:hAnsi="Arial" w:cs="Arial"/>
          <w:sz w:val="24"/>
          <w:szCs w:val="24"/>
        </w:rPr>
        <w:t xml:space="preserve"> </w:t>
      </w:r>
      <w:r w:rsidR="00734963">
        <w:rPr>
          <w:rFonts w:ascii="Arial" w:hAnsi="Arial" w:cs="Arial"/>
          <w:sz w:val="24"/>
          <w:szCs w:val="24"/>
        </w:rPr>
        <w:t>b</w:t>
      </w:r>
      <w:r>
        <w:rPr>
          <w:rFonts w:ascii="Arial" w:hAnsi="Arial" w:cs="Arial"/>
          <w:sz w:val="24"/>
          <w:szCs w:val="24"/>
        </w:rPr>
        <w:t xml:space="preserve">efindet </w:t>
      </w:r>
      <w:r w:rsidR="00734963">
        <w:rPr>
          <w:rFonts w:ascii="Arial" w:hAnsi="Arial" w:cs="Arial"/>
          <w:sz w:val="24"/>
          <w:szCs w:val="24"/>
        </w:rPr>
        <w:t>sich an der Südwand des rechtecki</w:t>
      </w:r>
      <w:r w:rsidR="00216E6A">
        <w:rPr>
          <w:rFonts w:ascii="Arial" w:hAnsi="Arial" w:cs="Arial"/>
          <w:sz w:val="24"/>
          <w:szCs w:val="24"/>
        </w:rPr>
        <w:t xml:space="preserve">gen Kirchturmes </w:t>
      </w:r>
      <w:r w:rsidR="00734963">
        <w:rPr>
          <w:rFonts w:ascii="Arial" w:hAnsi="Arial" w:cs="Arial"/>
          <w:sz w:val="24"/>
          <w:szCs w:val="24"/>
        </w:rPr>
        <w:t>ein</w:t>
      </w:r>
      <w:r w:rsidR="0007631D">
        <w:rPr>
          <w:rFonts w:ascii="Arial" w:hAnsi="Arial" w:cs="Arial"/>
          <w:sz w:val="24"/>
          <w:szCs w:val="24"/>
        </w:rPr>
        <w:t>e Sonnenuhr als</w:t>
      </w:r>
      <w:r w:rsidR="00734963">
        <w:rPr>
          <w:rFonts w:ascii="Arial" w:hAnsi="Arial" w:cs="Arial"/>
          <w:sz w:val="24"/>
          <w:szCs w:val="24"/>
        </w:rPr>
        <w:t xml:space="preserve"> Sandsteinrelikt</w:t>
      </w:r>
      <w:r w:rsidR="00216E6A">
        <w:rPr>
          <w:rFonts w:ascii="Arial" w:hAnsi="Arial" w:cs="Arial"/>
          <w:sz w:val="24"/>
          <w:szCs w:val="24"/>
        </w:rPr>
        <w:t xml:space="preserve"> (Bild 1)</w:t>
      </w:r>
      <w:r w:rsidR="0007631D">
        <w:rPr>
          <w:rFonts w:ascii="Arial" w:hAnsi="Arial" w:cs="Arial"/>
          <w:sz w:val="24"/>
          <w:szCs w:val="24"/>
        </w:rPr>
        <w:t xml:space="preserve">. </w:t>
      </w:r>
    </w:p>
    <w:p w14:paraId="11E13F3B" w14:textId="77777777" w:rsidR="000973C8" w:rsidRDefault="000973C8" w:rsidP="004C26D6">
      <w:pPr>
        <w:rPr>
          <w:rFonts w:ascii="Arial" w:hAnsi="Arial" w:cs="Arial"/>
          <w:sz w:val="24"/>
          <w:szCs w:val="24"/>
        </w:rPr>
      </w:pPr>
    </w:p>
    <w:p w14:paraId="20227F33" w14:textId="5D8351AD" w:rsidR="00F63C0A" w:rsidRDefault="00734963" w:rsidP="004C26D6">
      <w:pPr>
        <w:rPr>
          <w:rFonts w:ascii="Arial" w:hAnsi="Arial" w:cs="Arial"/>
          <w:sz w:val="24"/>
          <w:szCs w:val="24"/>
        </w:rPr>
      </w:pPr>
      <w:r>
        <w:rPr>
          <w:rFonts w:ascii="Arial" w:hAnsi="Arial" w:cs="Arial"/>
          <w:sz w:val="24"/>
          <w:szCs w:val="24"/>
        </w:rPr>
        <w:t>Das R</w:t>
      </w:r>
      <w:r w:rsidR="00F63C0A">
        <w:rPr>
          <w:rFonts w:ascii="Arial" w:hAnsi="Arial" w:cs="Arial"/>
          <w:sz w:val="24"/>
          <w:szCs w:val="24"/>
        </w:rPr>
        <w:t>elikt sieht auf den ersten Blick</w:t>
      </w:r>
      <w:r>
        <w:rPr>
          <w:rFonts w:ascii="Arial" w:hAnsi="Arial" w:cs="Arial"/>
          <w:sz w:val="24"/>
          <w:szCs w:val="24"/>
        </w:rPr>
        <w:t xml:space="preserve"> wie eine übliche kleine Sonnenuhr aus.</w:t>
      </w:r>
      <w:r w:rsidR="00F63C0A">
        <w:rPr>
          <w:rFonts w:ascii="Arial" w:hAnsi="Arial" w:cs="Arial"/>
          <w:sz w:val="24"/>
          <w:szCs w:val="24"/>
        </w:rPr>
        <w:t xml:space="preserve"> Was</w:t>
      </w:r>
      <w:r w:rsidR="004C26D6">
        <w:rPr>
          <w:rFonts w:ascii="Arial" w:hAnsi="Arial" w:cs="Arial"/>
          <w:sz w:val="24"/>
          <w:szCs w:val="24"/>
        </w:rPr>
        <w:t xml:space="preserve"> sofort</w:t>
      </w:r>
      <w:r w:rsidR="00F63C0A">
        <w:rPr>
          <w:rFonts w:ascii="Arial" w:hAnsi="Arial" w:cs="Arial"/>
          <w:sz w:val="24"/>
          <w:szCs w:val="24"/>
        </w:rPr>
        <w:t xml:space="preserve"> auffällt ist de</w:t>
      </w:r>
      <w:r w:rsidR="004C26D6">
        <w:rPr>
          <w:rFonts w:ascii="Arial" w:hAnsi="Arial" w:cs="Arial"/>
          <w:sz w:val="24"/>
          <w:szCs w:val="24"/>
        </w:rPr>
        <w:t xml:space="preserve">r fehlende Zeiger und die scheinbar exakt </w:t>
      </w:r>
      <w:r w:rsidR="006A448D">
        <w:rPr>
          <w:rFonts w:ascii="Arial" w:hAnsi="Arial" w:cs="Arial"/>
          <w:sz w:val="24"/>
          <w:szCs w:val="24"/>
        </w:rPr>
        <w:t xml:space="preserve">am </w:t>
      </w:r>
      <w:r w:rsidR="00216E6A">
        <w:rPr>
          <w:rFonts w:ascii="Arial" w:hAnsi="Arial" w:cs="Arial"/>
          <w:sz w:val="24"/>
          <w:szCs w:val="24"/>
        </w:rPr>
        <w:t>ca. 4</w:t>
      </w:r>
      <w:r w:rsidR="004C26D6">
        <w:rPr>
          <w:rFonts w:ascii="Arial" w:hAnsi="Arial" w:cs="Arial"/>
          <w:sz w:val="24"/>
          <w:szCs w:val="24"/>
        </w:rPr>
        <w:t xml:space="preserve">0cm </w:t>
      </w:r>
      <w:r w:rsidR="006A448D">
        <w:rPr>
          <w:rFonts w:ascii="Arial" w:hAnsi="Arial" w:cs="Arial"/>
          <w:sz w:val="24"/>
          <w:szCs w:val="24"/>
        </w:rPr>
        <w:t xml:space="preserve">Halbkreis </w:t>
      </w:r>
      <w:r w:rsidR="00F63C0A">
        <w:rPr>
          <w:rFonts w:ascii="Arial" w:hAnsi="Arial" w:cs="Arial"/>
          <w:sz w:val="24"/>
          <w:szCs w:val="24"/>
        </w:rPr>
        <w:t>gezeichneten Stundenkerben</w:t>
      </w:r>
      <w:r w:rsidR="00216E6A">
        <w:rPr>
          <w:rFonts w:ascii="Arial" w:hAnsi="Arial" w:cs="Arial"/>
          <w:sz w:val="24"/>
          <w:szCs w:val="24"/>
        </w:rPr>
        <w:t xml:space="preserve"> sowie die Löcher an den Enden der Kerben</w:t>
      </w:r>
      <w:r w:rsidR="00F63C0A">
        <w:rPr>
          <w:rFonts w:ascii="Arial" w:hAnsi="Arial" w:cs="Arial"/>
          <w:sz w:val="24"/>
          <w:szCs w:val="24"/>
        </w:rPr>
        <w:t xml:space="preserve">. </w:t>
      </w:r>
      <w:r w:rsidR="004C26D6">
        <w:rPr>
          <w:rFonts w:ascii="Arial" w:hAnsi="Arial" w:cs="Arial"/>
          <w:sz w:val="24"/>
          <w:szCs w:val="24"/>
        </w:rPr>
        <w:t>Man erkennt schnell die</w:t>
      </w:r>
      <w:r w:rsidR="00401BF5">
        <w:rPr>
          <w:rFonts w:ascii="Arial" w:hAnsi="Arial" w:cs="Arial"/>
          <w:sz w:val="24"/>
          <w:szCs w:val="24"/>
        </w:rPr>
        <w:t xml:space="preserve"> vielen</w:t>
      </w:r>
      <w:r w:rsidR="004C26D6">
        <w:rPr>
          <w:rFonts w:ascii="Arial" w:hAnsi="Arial" w:cs="Arial"/>
          <w:sz w:val="24"/>
          <w:szCs w:val="24"/>
        </w:rPr>
        <w:t xml:space="preserve"> Kerben</w:t>
      </w:r>
      <w:r w:rsidR="00401BF5">
        <w:rPr>
          <w:rFonts w:ascii="Arial" w:hAnsi="Arial" w:cs="Arial"/>
          <w:sz w:val="24"/>
          <w:szCs w:val="24"/>
        </w:rPr>
        <w:t xml:space="preserve"> und die</w:t>
      </w:r>
      <w:r w:rsidR="004C26D6">
        <w:rPr>
          <w:rFonts w:ascii="Arial" w:hAnsi="Arial" w:cs="Arial"/>
          <w:sz w:val="24"/>
          <w:szCs w:val="24"/>
        </w:rPr>
        <w:t xml:space="preserve"> für 6Uhr, 12Uhr und 18Uhr</w:t>
      </w:r>
      <w:r w:rsidR="00216E6A">
        <w:rPr>
          <w:rFonts w:ascii="Arial" w:hAnsi="Arial" w:cs="Arial"/>
          <w:sz w:val="24"/>
          <w:szCs w:val="24"/>
        </w:rPr>
        <w:t xml:space="preserve"> (Bild 2)</w:t>
      </w:r>
      <w:r w:rsidR="004C26D6">
        <w:rPr>
          <w:rFonts w:ascii="Arial" w:hAnsi="Arial" w:cs="Arial"/>
          <w:sz w:val="24"/>
          <w:szCs w:val="24"/>
        </w:rPr>
        <w:t>.</w:t>
      </w:r>
    </w:p>
    <w:p w14:paraId="66768484" w14:textId="77777777" w:rsidR="00216E6A" w:rsidRDefault="00216E6A" w:rsidP="004C26D6">
      <w:pPr>
        <w:rPr>
          <w:rFonts w:ascii="Arial" w:hAnsi="Arial" w:cs="Arial"/>
          <w:sz w:val="24"/>
          <w:szCs w:val="24"/>
        </w:rPr>
      </w:pPr>
      <w:r>
        <w:rPr>
          <w:rFonts w:ascii="Arial" w:hAnsi="Arial" w:cs="Arial"/>
          <w:sz w:val="24"/>
          <w:szCs w:val="24"/>
        </w:rPr>
        <w:t>Auf die Uhr wurde 1987  Herrn B</w:t>
      </w:r>
      <w:r w:rsidR="00E75CA8">
        <w:rPr>
          <w:rFonts w:ascii="Arial" w:hAnsi="Arial" w:cs="Arial"/>
          <w:sz w:val="24"/>
          <w:szCs w:val="24"/>
        </w:rPr>
        <w:t>r</w:t>
      </w:r>
      <w:r>
        <w:rPr>
          <w:rFonts w:ascii="Arial" w:hAnsi="Arial" w:cs="Arial"/>
          <w:sz w:val="24"/>
          <w:szCs w:val="24"/>
        </w:rPr>
        <w:t xml:space="preserve">ach durch seinen Sohn, der kurzfristig in Cochstedt wohnte, aufmerksam gemacht. Zusammen mit Herrn Zenkert, der Stammvater der Sonnenuhrenforschung in der ehemaligen DDR, wurde diese allseitig untersucht und durch eine Veröffentlichung </w:t>
      </w:r>
      <w:r w:rsidR="00E75CA8">
        <w:rPr>
          <w:rFonts w:ascii="Arial" w:hAnsi="Arial" w:cs="Arial"/>
          <w:sz w:val="24"/>
          <w:szCs w:val="24"/>
        </w:rPr>
        <w:t xml:space="preserve">1990 </w:t>
      </w:r>
      <w:r>
        <w:rPr>
          <w:rFonts w:ascii="Arial" w:hAnsi="Arial" w:cs="Arial"/>
          <w:sz w:val="24"/>
          <w:szCs w:val="24"/>
        </w:rPr>
        <w:t>öffentlich bekannt gemacht</w:t>
      </w:r>
      <w:r w:rsidR="00644ABC">
        <w:rPr>
          <w:rFonts w:ascii="Arial" w:hAnsi="Arial" w:cs="Arial"/>
          <w:sz w:val="24"/>
          <w:szCs w:val="24"/>
        </w:rPr>
        <w:t xml:space="preserve"> (2)</w:t>
      </w:r>
      <w:r>
        <w:rPr>
          <w:rFonts w:ascii="Arial" w:hAnsi="Arial" w:cs="Arial"/>
          <w:sz w:val="24"/>
          <w:szCs w:val="24"/>
        </w:rPr>
        <w:t>. Die mathematischen Berechnungen für eine Sonnenuhr an dieser Stelle wurden durch den altehrwürdigen Lehr</w:t>
      </w:r>
      <w:r w:rsidR="005C65B8">
        <w:rPr>
          <w:rFonts w:ascii="Arial" w:hAnsi="Arial" w:cs="Arial"/>
          <w:sz w:val="24"/>
          <w:szCs w:val="24"/>
        </w:rPr>
        <w:t>er Dipl</w:t>
      </w:r>
      <w:r>
        <w:rPr>
          <w:rFonts w:ascii="Arial" w:hAnsi="Arial" w:cs="Arial"/>
          <w:sz w:val="24"/>
          <w:szCs w:val="24"/>
        </w:rPr>
        <w:t>.</w:t>
      </w:r>
      <w:r w:rsidR="005C65B8">
        <w:rPr>
          <w:rFonts w:ascii="Arial" w:hAnsi="Arial" w:cs="Arial"/>
          <w:sz w:val="24"/>
          <w:szCs w:val="24"/>
        </w:rPr>
        <w:t>-Math. E.</w:t>
      </w:r>
      <w:r>
        <w:rPr>
          <w:rFonts w:ascii="Arial" w:hAnsi="Arial" w:cs="Arial"/>
          <w:sz w:val="24"/>
          <w:szCs w:val="24"/>
        </w:rPr>
        <w:t xml:space="preserve"> Müller durchgeführt.</w:t>
      </w:r>
    </w:p>
    <w:p w14:paraId="6BC6B69C" w14:textId="77777777" w:rsidR="00781814" w:rsidRDefault="00D42494" w:rsidP="001F5F64">
      <w:pPr>
        <w:rPr>
          <w:rFonts w:ascii="Arial" w:hAnsi="Arial" w:cs="Arial"/>
          <w:sz w:val="24"/>
          <w:szCs w:val="24"/>
        </w:rPr>
      </w:pPr>
      <w:r>
        <w:rPr>
          <w:rFonts w:ascii="Arial" w:hAnsi="Arial" w:cs="Arial"/>
          <w:sz w:val="24"/>
          <w:szCs w:val="24"/>
        </w:rPr>
        <w:t>Das interessante an dieser Sonnenuhr ist nun der Umstand, dass sie keine Zeitanzeige nach unserer heutigen Stundenwelt zeigt. Der alte Schattenwerfer</w:t>
      </w:r>
      <w:r w:rsidR="00F63C0A" w:rsidRPr="00F63C0A">
        <w:rPr>
          <w:rFonts w:ascii="Arial" w:hAnsi="Arial" w:cs="Arial"/>
          <w:sz w:val="24"/>
          <w:szCs w:val="24"/>
        </w:rPr>
        <w:t xml:space="preserve"> zeigte nur scheinbar die Stunden an. Üblicherweise werden</w:t>
      </w:r>
      <w:r>
        <w:rPr>
          <w:rFonts w:ascii="Arial" w:hAnsi="Arial" w:cs="Arial"/>
          <w:sz w:val="24"/>
          <w:szCs w:val="24"/>
        </w:rPr>
        <w:t xml:space="preserve"> an einer vertikalen südlichen Sonnenuhr 12</w:t>
      </w:r>
      <w:r w:rsidR="00F63C0A" w:rsidRPr="00F63C0A">
        <w:rPr>
          <w:rFonts w:ascii="Arial" w:hAnsi="Arial" w:cs="Arial"/>
          <w:sz w:val="24"/>
          <w:szCs w:val="24"/>
        </w:rPr>
        <w:t xml:space="preserve"> Tagesstunden gezählt.</w:t>
      </w:r>
      <w:r w:rsidR="00F63C0A">
        <w:rPr>
          <w:rFonts w:ascii="Arial" w:hAnsi="Arial" w:cs="Arial"/>
          <w:sz w:val="24"/>
          <w:szCs w:val="24"/>
        </w:rPr>
        <w:t xml:space="preserve"> Eine übliche Zeitanzeige für die lichten</w:t>
      </w:r>
      <w:r>
        <w:rPr>
          <w:rFonts w:ascii="Arial" w:hAnsi="Arial" w:cs="Arial"/>
          <w:sz w:val="24"/>
          <w:szCs w:val="24"/>
        </w:rPr>
        <w:t xml:space="preserve"> </w:t>
      </w:r>
      <w:r w:rsidR="00E154D7">
        <w:rPr>
          <w:rFonts w:ascii="Arial" w:hAnsi="Arial" w:cs="Arial"/>
          <w:sz w:val="24"/>
          <w:szCs w:val="24"/>
        </w:rPr>
        <w:t>Tagesstunden zeigt</w:t>
      </w:r>
      <w:r w:rsidR="00F63C0A">
        <w:rPr>
          <w:rFonts w:ascii="Arial" w:hAnsi="Arial" w:cs="Arial"/>
          <w:sz w:val="24"/>
          <w:szCs w:val="24"/>
        </w:rPr>
        <w:t xml:space="preserve"> von 6.00 Uhr bis 18.00 Uhr</w:t>
      </w:r>
      <w:r w:rsidR="00E154D7">
        <w:rPr>
          <w:rFonts w:ascii="Arial" w:hAnsi="Arial" w:cs="Arial"/>
          <w:sz w:val="24"/>
          <w:szCs w:val="24"/>
        </w:rPr>
        <w:t xml:space="preserve"> </w:t>
      </w:r>
      <w:r w:rsidR="006A448D">
        <w:rPr>
          <w:rFonts w:ascii="Arial" w:hAnsi="Arial" w:cs="Arial"/>
          <w:sz w:val="24"/>
          <w:szCs w:val="24"/>
        </w:rPr>
        <w:t xml:space="preserve">im Stundentakt </w:t>
      </w:r>
      <w:r w:rsidR="00E154D7">
        <w:rPr>
          <w:rFonts w:ascii="Arial" w:hAnsi="Arial" w:cs="Arial"/>
          <w:sz w:val="24"/>
          <w:szCs w:val="24"/>
        </w:rPr>
        <w:t>an</w:t>
      </w:r>
      <w:r w:rsidR="00F63C0A">
        <w:rPr>
          <w:rFonts w:ascii="Arial" w:hAnsi="Arial" w:cs="Arial"/>
          <w:sz w:val="24"/>
          <w:szCs w:val="24"/>
        </w:rPr>
        <w:t>. Früh bei Tagesanbruch die 6. Stunde, der Mittag um 12</w:t>
      </w:r>
      <w:r w:rsidR="00E154D7">
        <w:rPr>
          <w:rFonts w:ascii="Arial" w:hAnsi="Arial" w:cs="Arial"/>
          <w:sz w:val="24"/>
          <w:szCs w:val="24"/>
        </w:rPr>
        <w:t>.00</w:t>
      </w:r>
      <w:r w:rsidR="00F63C0A">
        <w:rPr>
          <w:rFonts w:ascii="Arial" w:hAnsi="Arial" w:cs="Arial"/>
          <w:sz w:val="24"/>
          <w:szCs w:val="24"/>
        </w:rPr>
        <w:t xml:space="preserve"> </w:t>
      </w:r>
      <w:r w:rsidR="006A448D">
        <w:rPr>
          <w:rFonts w:ascii="Arial" w:hAnsi="Arial" w:cs="Arial"/>
          <w:sz w:val="24"/>
          <w:szCs w:val="24"/>
        </w:rPr>
        <w:t xml:space="preserve">Uhr </w:t>
      </w:r>
      <w:r w:rsidR="00F63C0A">
        <w:rPr>
          <w:rFonts w:ascii="Arial" w:hAnsi="Arial" w:cs="Arial"/>
          <w:sz w:val="24"/>
          <w:szCs w:val="24"/>
        </w:rPr>
        <w:t>und der Abendschluss zeigt die 18.00 Stunde.</w:t>
      </w:r>
      <w:r w:rsidR="0014344E">
        <w:rPr>
          <w:rFonts w:ascii="Arial" w:hAnsi="Arial" w:cs="Arial"/>
          <w:sz w:val="24"/>
          <w:szCs w:val="24"/>
        </w:rPr>
        <w:t xml:space="preserve"> Bei</w:t>
      </w:r>
      <w:r w:rsidR="006A448D">
        <w:rPr>
          <w:rFonts w:ascii="Arial" w:hAnsi="Arial" w:cs="Arial"/>
          <w:sz w:val="24"/>
          <w:szCs w:val="24"/>
        </w:rPr>
        <w:t xml:space="preserve"> </w:t>
      </w:r>
      <w:r>
        <w:rPr>
          <w:rFonts w:ascii="Arial" w:hAnsi="Arial" w:cs="Arial"/>
          <w:sz w:val="24"/>
          <w:szCs w:val="24"/>
        </w:rPr>
        <w:t>einer vertikalen Sonnen</w:t>
      </w:r>
      <w:r w:rsidR="0014344E">
        <w:rPr>
          <w:rFonts w:ascii="Arial" w:hAnsi="Arial" w:cs="Arial"/>
          <w:sz w:val="24"/>
          <w:szCs w:val="24"/>
        </w:rPr>
        <w:t>uhr ohne Achsabweichung bildet die Schattenlinie des Zeigers</w:t>
      </w:r>
      <w:r w:rsidR="006A448D">
        <w:rPr>
          <w:rFonts w:ascii="Arial" w:hAnsi="Arial" w:cs="Arial"/>
          <w:sz w:val="24"/>
          <w:szCs w:val="24"/>
        </w:rPr>
        <w:t xml:space="preserve"> </w:t>
      </w:r>
      <w:r w:rsidR="0014344E">
        <w:rPr>
          <w:rFonts w:ascii="Arial" w:hAnsi="Arial" w:cs="Arial"/>
          <w:sz w:val="24"/>
          <w:szCs w:val="24"/>
        </w:rPr>
        <w:t>die Zeit 6.00 Uhr und 18.00 Uhr in einer horizontalen Linie oder eben im Sandstein</w:t>
      </w:r>
      <w:r w:rsidR="006A448D">
        <w:rPr>
          <w:rFonts w:ascii="Arial" w:hAnsi="Arial" w:cs="Arial"/>
          <w:sz w:val="24"/>
          <w:szCs w:val="24"/>
        </w:rPr>
        <w:t xml:space="preserve"> </w:t>
      </w:r>
      <w:r>
        <w:rPr>
          <w:rFonts w:ascii="Arial" w:hAnsi="Arial" w:cs="Arial"/>
          <w:sz w:val="24"/>
          <w:szCs w:val="24"/>
        </w:rPr>
        <w:t>eine horizontale</w:t>
      </w:r>
      <w:r w:rsidR="0014344E">
        <w:rPr>
          <w:rFonts w:ascii="Arial" w:hAnsi="Arial" w:cs="Arial"/>
          <w:sz w:val="24"/>
          <w:szCs w:val="24"/>
        </w:rPr>
        <w:t xml:space="preserve"> Kerbe ab. Die 12. Stunde, als</w:t>
      </w:r>
      <w:r w:rsidR="009172DC">
        <w:rPr>
          <w:rFonts w:ascii="Arial" w:hAnsi="Arial" w:cs="Arial"/>
          <w:sz w:val="24"/>
          <w:szCs w:val="24"/>
        </w:rPr>
        <w:t>o</w:t>
      </w:r>
      <w:r w:rsidR="0014344E">
        <w:rPr>
          <w:rFonts w:ascii="Arial" w:hAnsi="Arial" w:cs="Arial"/>
          <w:sz w:val="24"/>
          <w:szCs w:val="24"/>
        </w:rPr>
        <w:t xml:space="preserve"> Mittag, ist immer </w:t>
      </w:r>
      <w:r w:rsidR="00781814">
        <w:rPr>
          <w:rFonts w:ascii="Arial" w:hAnsi="Arial" w:cs="Arial"/>
          <w:sz w:val="24"/>
          <w:szCs w:val="24"/>
        </w:rPr>
        <w:t>eine s</w:t>
      </w:r>
      <w:r w:rsidR="0014344E">
        <w:rPr>
          <w:rFonts w:ascii="Arial" w:hAnsi="Arial" w:cs="Arial"/>
          <w:sz w:val="24"/>
          <w:szCs w:val="24"/>
        </w:rPr>
        <w:t>enkrecht</w:t>
      </w:r>
      <w:r w:rsidR="00781814">
        <w:rPr>
          <w:rFonts w:ascii="Arial" w:hAnsi="Arial" w:cs="Arial"/>
          <w:sz w:val="24"/>
          <w:szCs w:val="24"/>
        </w:rPr>
        <w:t>e Kerbe</w:t>
      </w:r>
      <w:r w:rsidR="0014344E">
        <w:rPr>
          <w:rFonts w:ascii="Arial" w:hAnsi="Arial" w:cs="Arial"/>
          <w:sz w:val="24"/>
          <w:szCs w:val="24"/>
        </w:rPr>
        <w:t>.</w:t>
      </w:r>
      <w:r w:rsidR="009172DC">
        <w:rPr>
          <w:rFonts w:ascii="Arial" w:hAnsi="Arial" w:cs="Arial"/>
          <w:sz w:val="24"/>
          <w:szCs w:val="24"/>
        </w:rPr>
        <w:t xml:space="preserve"> </w:t>
      </w:r>
      <w:r w:rsidR="00E154D7">
        <w:rPr>
          <w:rFonts w:ascii="Arial" w:hAnsi="Arial" w:cs="Arial"/>
          <w:sz w:val="24"/>
          <w:szCs w:val="24"/>
        </w:rPr>
        <w:t>Im üblichen Fall geht die</w:t>
      </w:r>
      <w:r w:rsidR="002C5403">
        <w:rPr>
          <w:rFonts w:ascii="Arial" w:hAnsi="Arial" w:cs="Arial"/>
          <w:sz w:val="24"/>
          <w:szCs w:val="24"/>
        </w:rPr>
        <w:t>se vom Kreuzungspunkt zwischen h</w:t>
      </w:r>
      <w:r w:rsidR="00E154D7">
        <w:rPr>
          <w:rFonts w:ascii="Arial" w:hAnsi="Arial" w:cs="Arial"/>
          <w:sz w:val="24"/>
          <w:szCs w:val="24"/>
        </w:rPr>
        <w:t xml:space="preserve">orizontaler Kerbe und der </w:t>
      </w:r>
      <w:r w:rsidR="001F5F64">
        <w:rPr>
          <w:rFonts w:ascii="Arial" w:hAnsi="Arial" w:cs="Arial"/>
          <w:sz w:val="24"/>
          <w:szCs w:val="24"/>
        </w:rPr>
        <w:t>Polmitte</w:t>
      </w:r>
      <w:r w:rsidR="00E154D7">
        <w:rPr>
          <w:rFonts w:ascii="Arial" w:hAnsi="Arial" w:cs="Arial"/>
          <w:sz w:val="24"/>
          <w:szCs w:val="24"/>
        </w:rPr>
        <w:t xml:space="preserve"> nach unten aus.</w:t>
      </w:r>
      <w:r w:rsidR="001F5F64">
        <w:rPr>
          <w:rFonts w:ascii="Arial" w:hAnsi="Arial" w:cs="Arial"/>
          <w:sz w:val="24"/>
          <w:szCs w:val="24"/>
        </w:rPr>
        <w:t xml:space="preserve"> Mittelpunkt des Ganzen bildet der Polstab, also der Schattenwerfer, der als Gnomon dient. Bei der Cochstedter Sonnenuhr soll es ein horizontaler Gnomon sein, da das </w:t>
      </w:r>
      <w:r>
        <w:rPr>
          <w:rFonts w:ascii="Arial" w:hAnsi="Arial" w:cs="Arial"/>
          <w:sz w:val="24"/>
          <w:szCs w:val="24"/>
        </w:rPr>
        <w:t xml:space="preserve">1987 </w:t>
      </w:r>
      <w:r w:rsidR="001F5F64">
        <w:rPr>
          <w:rFonts w:ascii="Arial" w:hAnsi="Arial" w:cs="Arial"/>
          <w:sz w:val="24"/>
          <w:szCs w:val="24"/>
        </w:rPr>
        <w:t>noch erkennbare Loch in der Polmitte darauf schliessen läs</w:t>
      </w:r>
      <w:r w:rsidR="00E12B27">
        <w:rPr>
          <w:rFonts w:ascii="Arial" w:hAnsi="Arial" w:cs="Arial"/>
          <w:sz w:val="24"/>
          <w:szCs w:val="24"/>
        </w:rPr>
        <w:t>s</w:t>
      </w:r>
      <w:r w:rsidR="001F5F64">
        <w:rPr>
          <w:rFonts w:ascii="Arial" w:hAnsi="Arial" w:cs="Arial"/>
          <w:sz w:val="24"/>
          <w:szCs w:val="24"/>
        </w:rPr>
        <w:t xml:space="preserve">t. </w:t>
      </w:r>
      <w:r w:rsidR="009172DC">
        <w:rPr>
          <w:rFonts w:ascii="Arial" w:hAnsi="Arial" w:cs="Arial"/>
          <w:sz w:val="24"/>
          <w:szCs w:val="24"/>
        </w:rPr>
        <w:t>Die jeweiligen Stunden 7.00 Uhr bis 11.00 Uhr bilden Kerben im linken unteren Quadrat, zwischen der Schattenlinie um 6.00 Uhr und der Mitt</w:t>
      </w:r>
      <w:r w:rsidR="00781814">
        <w:rPr>
          <w:rFonts w:ascii="Arial" w:hAnsi="Arial" w:cs="Arial"/>
          <w:sz w:val="24"/>
          <w:szCs w:val="24"/>
        </w:rPr>
        <w:t>ag</w:t>
      </w:r>
      <w:r w:rsidR="009172DC">
        <w:rPr>
          <w:rFonts w:ascii="Arial" w:hAnsi="Arial" w:cs="Arial"/>
          <w:sz w:val="24"/>
          <w:szCs w:val="24"/>
        </w:rPr>
        <w:t>slinie, und die Nachmittagsstunden 13.00 Uhr bis 17.00 Uhr Kerben im reckten unteren Quadrat.</w:t>
      </w:r>
    </w:p>
    <w:p w14:paraId="415865C6" w14:textId="77777777" w:rsidR="0028009C" w:rsidRDefault="009172DC" w:rsidP="001F5F64">
      <w:pPr>
        <w:rPr>
          <w:rFonts w:ascii="Arial" w:hAnsi="Arial" w:cs="Arial"/>
          <w:sz w:val="24"/>
          <w:szCs w:val="24"/>
        </w:rPr>
      </w:pPr>
      <w:r>
        <w:rPr>
          <w:rFonts w:ascii="Arial" w:hAnsi="Arial" w:cs="Arial"/>
          <w:sz w:val="24"/>
          <w:szCs w:val="24"/>
        </w:rPr>
        <w:t>Da ist aber beim Rätsel in Cochstedt nicht der Fall. Hier hat man die lichten Stunden</w:t>
      </w:r>
      <w:r w:rsidR="00D42494">
        <w:rPr>
          <w:rFonts w:ascii="Arial" w:hAnsi="Arial" w:cs="Arial"/>
          <w:sz w:val="24"/>
          <w:szCs w:val="24"/>
        </w:rPr>
        <w:t xml:space="preserve"> </w:t>
      </w:r>
      <w:r w:rsidR="00A5198F">
        <w:rPr>
          <w:rFonts w:ascii="Arial" w:hAnsi="Arial" w:cs="Arial"/>
          <w:sz w:val="24"/>
          <w:szCs w:val="24"/>
        </w:rPr>
        <w:t>d</w:t>
      </w:r>
      <w:r>
        <w:rPr>
          <w:rFonts w:ascii="Arial" w:hAnsi="Arial" w:cs="Arial"/>
          <w:sz w:val="24"/>
          <w:szCs w:val="24"/>
        </w:rPr>
        <w:t xml:space="preserve">es </w:t>
      </w:r>
      <w:r w:rsidR="00A5198F">
        <w:rPr>
          <w:rFonts w:ascii="Arial" w:hAnsi="Arial" w:cs="Arial"/>
          <w:sz w:val="24"/>
          <w:szCs w:val="24"/>
        </w:rPr>
        <w:t xml:space="preserve">Tages </w:t>
      </w:r>
      <w:r>
        <w:rPr>
          <w:rFonts w:ascii="Arial" w:hAnsi="Arial" w:cs="Arial"/>
          <w:sz w:val="24"/>
          <w:szCs w:val="24"/>
        </w:rPr>
        <w:t>n</w:t>
      </w:r>
      <w:r w:rsidR="00A5198F">
        <w:rPr>
          <w:rFonts w:ascii="Arial" w:hAnsi="Arial" w:cs="Arial"/>
          <w:sz w:val="24"/>
          <w:szCs w:val="24"/>
        </w:rPr>
        <w:t>icht in 12 Teilen, sondern in 14 Teilen wiedergegeben.</w:t>
      </w:r>
      <w:r>
        <w:rPr>
          <w:rFonts w:ascii="Arial" w:hAnsi="Arial" w:cs="Arial"/>
          <w:sz w:val="24"/>
          <w:szCs w:val="24"/>
        </w:rPr>
        <w:t xml:space="preserve"> </w:t>
      </w:r>
      <w:r w:rsidR="00BF65A9">
        <w:rPr>
          <w:rFonts w:ascii="Arial" w:hAnsi="Arial" w:cs="Arial"/>
          <w:sz w:val="24"/>
          <w:szCs w:val="24"/>
        </w:rPr>
        <w:t xml:space="preserve">Die 14teilige Sonnenuhr in Cochstedt ist in der Qualität seiner Ausführung als Sandsteinobjekt </w:t>
      </w:r>
      <w:r w:rsidR="0028009C">
        <w:rPr>
          <w:rFonts w:ascii="Arial" w:hAnsi="Arial" w:cs="Arial"/>
          <w:sz w:val="24"/>
          <w:szCs w:val="24"/>
        </w:rPr>
        <w:t>e</w:t>
      </w:r>
      <w:r w:rsidR="00BF65A9">
        <w:rPr>
          <w:rFonts w:ascii="Arial" w:hAnsi="Arial" w:cs="Arial"/>
          <w:sz w:val="24"/>
          <w:szCs w:val="24"/>
        </w:rPr>
        <w:t>inmalig.</w:t>
      </w:r>
      <w:r w:rsidR="0028009C">
        <w:rPr>
          <w:rFonts w:ascii="Arial" w:hAnsi="Arial" w:cs="Arial"/>
          <w:sz w:val="24"/>
          <w:szCs w:val="24"/>
        </w:rPr>
        <w:t xml:space="preserve"> Es gibt in Deutschland noch zwei weitere 14teilige Sonnenuhren, </w:t>
      </w:r>
      <w:r w:rsidR="00113D41">
        <w:rPr>
          <w:rFonts w:ascii="Arial" w:hAnsi="Arial" w:cs="Arial"/>
          <w:sz w:val="24"/>
          <w:szCs w:val="24"/>
        </w:rPr>
        <w:t xml:space="preserve">eine in Großenwieden (DGC8527) und </w:t>
      </w:r>
      <w:r w:rsidR="00382210">
        <w:rPr>
          <w:rFonts w:ascii="Arial" w:hAnsi="Arial" w:cs="Arial"/>
          <w:sz w:val="24"/>
          <w:szCs w:val="24"/>
        </w:rPr>
        <w:t xml:space="preserve">eine weitere </w:t>
      </w:r>
      <w:r w:rsidR="00113D41">
        <w:rPr>
          <w:rFonts w:ascii="Arial" w:hAnsi="Arial" w:cs="Arial"/>
          <w:sz w:val="24"/>
          <w:szCs w:val="24"/>
        </w:rPr>
        <w:t xml:space="preserve">in </w:t>
      </w:r>
      <w:r w:rsidR="00382210">
        <w:rPr>
          <w:rFonts w:ascii="Arial" w:hAnsi="Arial" w:cs="Arial"/>
          <w:sz w:val="24"/>
          <w:szCs w:val="24"/>
        </w:rPr>
        <w:t>Hochhausen(DGC13029)</w:t>
      </w:r>
      <w:r w:rsidR="00C04F86" w:rsidRPr="00C04F86">
        <w:rPr>
          <w:rFonts w:ascii="Arial" w:hAnsi="Arial" w:cs="Arial"/>
          <w:sz w:val="24"/>
          <w:szCs w:val="24"/>
        </w:rPr>
        <w:t xml:space="preserve"> </w:t>
      </w:r>
      <w:r w:rsidR="00C04F86">
        <w:rPr>
          <w:rFonts w:ascii="Arial" w:hAnsi="Arial" w:cs="Arial"/>
          <w:sz w:val="24"/>
          <w:szCs w:val="24"/>
        </w:rPr>
        <w:t xml:space="preserve">auf Naturstein mit einem Halbkreisdurchmesser von 35cm und eine weitere in Hochhausen(DGC13029) auch auf Naturstein mit ca.50cm </w:t>
      </w:r>
      <w:r w:rsidR="00382210">
        <w:rPr>
          <w:rFonts w:ascii="Arial" w:hAnsi="Arial" w:cs="Arial"/>
          <w:sz w:val="24"/>
          <w:szCs w:val="24"/>
        </w:rPr>
        <w:t xml:space="preserve">, </w:t>
      </w:r>
      <w:r w:rsidR="0028009C">
        <w:rPr>
          <w:rFonts w:ascii="Arial" w:hAnsi="Arial" w:cs="Arial"/>
          <w:sz w:val="24"/>
          <w:szCs w:val="24"/>
        </w:rPr>
        <w:t>die aberals Strichritzungen</w:t>
      </w:r>
      <w:r w:rsidR="00700041">
        <w:rPr>
          <w:rFonts w:ascii="Arial" w:hAnsi="Arial" w:cs="Arial"/>
          <w:sz w:val="24"/>
          <w:szCs w:val="24"/>
        </w:rPr>
        <w:t xml:space="preserve"> und Ausführung keinesfalls an DGC6660 heranreichen</w:t>
      </w:r>
      <w:r w:rsidR="00644ABC">
        <w:rPr>
          <w:rFonts w:ascii="Arial" w:hAnsi="Arial" w:cs="Arial"/>
          <w:sz w:val="24"/>
          <w:szCs w:val="24"/>
        </w:rPr>
        <w:t xml:space="preserve"> (1)</w:t>
      </w:r>
      <w:r w:rsidR="00700041">
        <w:rPr>
          <w:rFonts w:ascii="Arial" w:hAnsi="Arial" w:cs="Arial"/>
          <w:sz w:val="24"/>
          <w:szCs w:val="24"/>
        </w:rPr>
        <w:t>.</w:t>
      </w:r>
    </w:p>
    <w:p w14:paraId="7745345E" w14:textId="77777777" w:rsidR="008E31DA" w:rsidRDefault="002C0AC5" w:rsidP="008E31DA">
      <w:pPr>
        <w:rPr>
          <w:rFonts w:ascii="Arial" w:hAnsi="Arial" w:cs="Arial"/>
          <w:sz w:val="24"/>
          <w:szCs w:val="24"/>
        </w:rPr>
      </w:pPr>
      <w:r>
        <w:rPr>
          <w:rFonts w:ascii="Arial" w:hAnsi="Arial" w:cs="Arial"/>
          <w:sz w:val="24"/>
          <w:szCs w:val="24"/>
        </w:rPr>
        <w:t>Man fragt sich nun, wen und was treibt Jemanden in alter Zeit dazu, einen massiven Sandsteinblock mit einer die richtige Sonnenzeit nicht anzeigenden Sonnenuhr in den kleinen Ort Cochstedt zu transportieren, wo in einer reinen Kalksteingegend dieser Sandstein in den Kirchturm auf die richtige Seite eingebaut wurde. Der Ort des Einbaus  ist zwar richtig, aber ausgehend von der Größe der Uhr</w:t>
      </w:r>
      <w:r w:rsidR="004D7F3A">
        <w:rPr>
          <w:rFonts w:ascii="Arial" w:hAnsi="Arial" w:cs="Arial"/>
          <w:sz w:val="24"/>
          <w:szCs w:val="24"/>
        </w:rPr>
        <w:t>, sie</w:t>
      </w:r>
      <w:r w:rsidR="004D7F3A" w:rsidRPr="004D7F3A">
        <w:rPr>
          <w:rFonts w:ascii="Arial" w:hAnsi="Arial" w:cs="Arial"/>
          <w:sz w:val="24"/>
          <w:szCs w:val="24"/>
        </w:rPr>
        <w:t xml:space="preserve"> </w:t>
      </w:r>
      <w:r w:rsidR="004D7F3A">
        <w:rPr>
          <w:rFonts w:ascii="Arial" w:hAnsi="Arial" w:cs="Arial"/>
          <w:sz w:val="24"/>
          <w:szCs w:val="24"/>
        </w:rPr>
        <w:t>hat für den gemeißelten Halbkreis etwa einen Radius von 200mm,</w:t>
      </w:r>
      <w:r>
        <w:rPr>
          <w:rFonts w:ascii="Arial" w:hAnsi="Arial" w:cs="Arial"/>
          <w:sz w:val="24"/>
          <w:szCs w:val="24"/>
        </w:rPr>
        <w:t xml:space="preserve"> und der Einbauhöhe</w:t>
      </w:r>
      <w:r w:rsidR="004F6F11">
        <w:rPr>
          <w:rFonts w:ascii="Arial" w:hAnsi="Arial" w:cs="Arial"/>
          <w:sz w:val="24"/>
          <w:szCs w:val="24"/>
        </w:rPr>
        <w:t>,</w:t>
      </w:r>
      <w:r>
        <w:rPr>
          <w:rFonts w:ascii="Arial" w:hAnsi="Arial" w:cs="Arial"/>
          <w:sz w:val="24"/>
          <w:szCs w:val="24"/>
        </w:rPr>
        <w:t xml:space="preserve"> kann von einer allgemeinen Nutzung nicht ausgegangen werden. Ohne eine </w:t>
      </w:r>
      <w:r w:rsidR="00E75CA8">
        <w:rPr>
          <w:rFonts w:ascii="Arial" w:hAnsi="Arial" w:cs="Arial"/>
          <w:sz w:val="24"/>
          <w:szCs w:val="24"/>
        </w:rPr>
        <w:t>Leiter oder Behelf ko</w:t>
      </w:r>
      <w:r>
        <w:rPr>
          <w:rFonts w:ascii="Arial" w:hAnsi="Arial" w:cs="Arial"/>
          <w:sz w:val="24"/>
          <w:szCs w:val="24"/>
        </w:rPr>
        <w:t>nn</w:t>
      </w:r>
      <w:r w:rsidR="00E75CA8">
        <w:rPr>
          <w:rFonts w:ascii="Arial" w:hAnsi="Arial" w:cs="Arial"/>
          <w:sz w:val="24"/>
          <w:szCs w:val="24"/>
        </w:rPr>
        <w:t>te</w:t>
      </w:r>
      <w:r>
        <w:rPr>
          <w:rFonts w:ascii="Arial" w:hAnsi="Arial" w:cs="Arial"/>
          <w:sz w:val="24"/>
          <w:szCs w:val="24"/>
        </w:rPr>
        <w:t xml:space="preserve"> man die Schattenstellung nicht deutlich ablesen.</w:t>
      </w:r>
      <w:r w:rsidR="008B41FC">
        <w:rPr>
          <w:rFonts w:ascii="Arial" w:hAnsi="Arial" w:cs="Arial"/>
          <w:sz w:val="24"/>
          <w:szCs w:val="24"/>
        </w:rPr>
        <w:t xml:space="preserve"> </w:t>
      </w:r>
      <w:r w:rsidR="009919A2">
        <w:rPr>
          <w:rFonts w:ascii="Arial" w:hAnsi="Arial" w:cs="Arial"/>
          <w:sz w:val="24"/>
          <w:szCs w:val="24"/>
        </w:rPr>
        <w:t>Eine in der Größe</w:t>
      </w:r>
      <w:r w:rsidR="008E31DA">
        <w:rPr>
          <w:rFonts w:ascii="Arial" w:hAnsi="Arial" w:cs="Arial"/>
          <w:sz w:val="24"/>
          <w:szCs w:val="24"/>
        </w:rPr>
        <w:t xml:space="preserve"> v</w:t>
      </w:r>
      <w:r w:rsidR="009919A2">
        <w:rPr>
          <w:rFonts w:ascii="Arial" w:hAnsi="Arial" w:cs="Arial"/>
          <w:sz w:val="24"/>
          <w:szCs w:val="24"/>
        </w:rPr>
        <w:t>ergleichbare kanonische S</w:t>
      </w:r>
      <w:r w:rsidR="008E31DA">
        <w:rPr>
          <w:rFonts w:ascii="Arial" w:hAnsi="Arial" w:cs="Arial"/>
          <w:sz w:val="24"/>
          <w:szCs w:val="24"/>
        </w:rPr>
        <w:t xml:space="preserve">onnenuhr ist DGC1383 </w:t>
      </w:r>
      <w:r w:rsidR="00444073">
        <w:rPr>
          <w:rFonts w:ascii="Arial" w:hAnsi="Arial" w:cs="Arial"/>
          <w:sz w:val="24"/>
          <w:szCs w:val="24"/>
        </w:rPr>
        <w:t xml:space="preserve">als Vollkreis </w:t>
      </w:r>
      <w:r w:rsidR="008E31DA">
        <w:rPr>
          <w:rFonts w:ascii="Arial" w:hAnsi="Arial" w:cs="Arial"/>
          <w:sz w:val="24"/>
          <w:szCs w:val="24"/>
        </w:rPr>
        <w:t xml:space="preserve">an der </w:t>
      </w:r>
      <w:r w:rsidR="00113D41">
        <w:rPr>
          <w:rFonts w:ascii="Arial" w:hAnsi="Arial" w:cs="Arial"/>
          <w:sz w:val="24"/>
          <w:szCs w:val="24"/>
        </w:rPr>
        <w:t xml:space="preserve">Südseite der </w:t>
      </w:r>
      <w:r w:rsidR="008E31DA">
        <w:rPr>
          <w:rFonts w:ascii="Arial" w:hAnsi="Arial" w:cs="Arial"/>
          <w:sz w:val="24"/>
          <w:szCs w:val="24"/>
        </w:rPr>
        <w:t>Michaeliskirche in Fulda mit einem Du</w:t>
      </w:r>
      <w:r w:rsidR="00113D41">
        <w:rPr>
          <w:rFonts w:ascii="Arial" w:hAnsi="Arial" w:cs="Arial"/>
          <w:sz w:val="24"/>
          <w:szCs w:val="24"/>
        </w:rPr>
        <w:t>r</w:t>
      </w:r>
      <w:r w:rsidR="008E31DA">
        <w:rPr>
          <w:rFonts w:ascii="Arial" w:hAnsi="Arial" w:cs="Arial"/>
          <w:sz w:val="24"/>
          <w:szCs w:val="24"/>
        </w:rPr>
        <w:t>chmesser von 35 cm und einen waagerechten Gnomon</w:t>
      </w:r>
      <w:r w:rsidR="00CC7066">
        <w:rPr>
          <w:rFonts w:ascii="Arial" w:hAnsi="Arial" w:cs="Arial"/>
          <w:sz w:val="24"/>
          <w:szCs w:val="24"/>
        </w:rPr>
        <w:t xml:space="preserve"> (1)</w:t>
      </w:r>
      <w:r w:rsidR="008E31DA">
        <w:rPr>
          <w:rFonts w:ascii="Arial" w:hAnsi="Arial" w:cs="Arial"/>
          <w:sz w:val="24"/>
          <w:szCs w:val="24"/>
        </w:rPr>
        <w:t>.</w:t>
      </w:r>
      <w:r w:rsidR="00113D41">
        <w:rPr>
          <w:rFonts w:ascii="Arial" w:hAnsi="Arial" w:cs="Arial"/>
          <w:sz w:val="24"/>
          <w:szCs w:val="24"/>
        </w:rPr>
        <w:t xml:space="preserve"> Die kanonischen Sonn</w:t>
      </w:r>
      <w:r w:rsidR="00382210">
        <w:rPr>
          <w:rFonts w:ascii="Arial" w:hAnsi="Arial" w:cs="Arial"/>
          <w:sz w:val="24"/>
          <w:szCs w:val="24"/>
        </w:rPr>
        <w:t>enuhren zeigen Zeiten zum Gebet, keine Stunden an.</w:t>
      </w:r>
      <w:r w:rsidR="0096367A">
        <w:rPr>
          <w:rFonts w:ascii="Arial" w:hAnsi="Arial" w:cs="Arial"/>
          <w:sz w:val="24"/>
          <w:szCs w:val="24"/>
        </w:rPr>
        <w:t xml:space="preserve"> Bei den mittelalterlichen Sonnenuhren</w:t>
      </w:r>
      <w:r w:rsidR="00C92D4A">
        <w:rPr>
          <w:rFonts w:ascii="Arial" w:hAnsi="Arial" w:cs="Arial"/>
          <w:sz w:val="24"/>
          <w:szCs w:val="24"/>
        </w:rPr>
        <w:t xml:space="preserve"> </w:t>
      </w:r>
      <w:r w:rsidR="0096367A">
        <w:rPr>
          <w:rFonts w:ascii="Arial" w:hAnsi="Arial" w:cs="Arial"/>
          <w:sz w:val="24"/>
          <w:szCs w:val="24"/>
        </w:rPr>
        <w:t>geht man von einer Erstellungszeit von vor 1430 aus</w:t>
      </w:r>
      <w:r w:rsidR="00CC7066">
        <w:rPr>
          <w:rFonts w:ascii="Arial" w:hAnsi="Arial" w:cs="Arial"/>
          <w:sz w:val="24"/>
          <w:szCs w:val="24"/>
        </w:rPr>
        <w:t xml:space="preserve"> (5,6)</w:t>
      </w:r>
      <w:r w:rsidR="0096367A">
        <w:rPr>
          <w:rFonts w:ascii="Arial" w:hAnsi="Arial" w:cs="Arial"/>
          <w:sz w:val="24"/>
          <w:szCs w:val="24"/>
        </w:rPr>
        <w:t>.</w:t>
      </w:r>
    </w:p>
    <w:p w14:paraId="34F6F961" w14:textId="77777777" w:rsidR="00D47578" w:rsidRDefault="003160C6" w:rsidP="008E31DA">
      <w:pPr>
        <w:rPr>
          <w:rFonts w:ascii="Arial" w:hAnsi="Arial" w:cs="Arial"/>
          <w:sz w:val="24"/>
          <w:szCs w:val="24"/>
        </w:rPr>
      </w:pPr>
      <w:r>
        <w:rPr>
          <w:rFonts w:ascii="Arial" w:hAnsi="Arial" w:cs="Arial"/>
          <w:sz w:val="24"/>
          <w:szCs w:val="24"/>
        </w:rPr>
        <w:t xml:space="preserve">Den Tag in 24 Stunden zu teilen geht wohl auf die Babylonier zurück, die den Stand der Sonne zur Erddrehung am Tag je Stunde zu 15 grad bei den benutzten 360 grad für eine Drehung feststellten. </w:t>
      </w:r>
      <w:r w:rsidR="004F0ED1">
        <w:rPr>
          <w:rFonts w:ascii="Arial" w:hAnsi="Arial" w:cs="Arial"/>
          <w:sz w:val="24"/>
          <w:szCs w:val="24"/>
        </w:rPr>
        <w:t>Im Zahlenreigen der Babylonier passt das alles gut zusammen, die 12 für die Tierkreiszeichen des Sonnenlaufes, jeweils 30 grad, den Erdentag zu</w:t>
      </w:r>
      <w:r w:rsidR="00BF0B44">
        <w:rPr>
          <w:rFonts w:ascii="Arial" w:hAnsi="Arial" w:cs="Arial"/>
          <w:sz w:val="24"/>
          <w:szCs w:val="24"/>
        </w:rPr>
        <w:t xml:space="preserve"> </w:t>
      </w:r>
      <w:r w:rsidR="004F0ED1">
        <w:rPr>
          <w:rFonts w:ascii="Arial" w:hAnsi="Arial" w:cs="Arial"/>
          <w:sz w:val="24"/>
          <w:szCs w:val="24"/>
        </w:rPr>
        <w:t>gleichen Teilen für die Nacht und den lichten Tag jeweils auch zu</w:t>
      </w:r>
      <w:r w:rsidR="008B41FC">
        <w:rPr>
          <w:rFonts w:ascii="Arial" w:hAnsi="Arial" w:cs="Arial"/>
          <w:sz w:val="24"/>
          <w:szCs w:val="24"/>
        </w:rPr>
        <w:t xml:space="preserve"> </w:t>
      </w:r>
      <w:r w:rsidR="004F0ED1">
        <w:rPr>
          <w:rFonts w:ascii="Arial" w:hAnsi="Arial" w:cs="Arial"/>
          <w:sz w:val="24"/>
          <w:szCs w:val="24"/>
        </w:rPr>
        <w:t xml:space="preserve">12 Teilen. </w:t>
      </w:r>
      <w:r w:rsidR="00EE6E2B">
        <w:rPr>
          <w:rFonts w:ascii="Arial" w:hAnsi="Arial" w:cs="Arial"/>
          <w:sz w:val="24"/>
          <w:szCs w:val="24"/>
        </w:rPr>
        <w:t>Eine Stundenteilung ist von den Griechen seit dem 4. Jahrhundert v. C. bekannt</w:t>
      </w:r>
      <w:r w:rsidR="00644ABC">
        <w:rPr>
          <w:rFonts w:ascii="Arial" w:hAnsi="Arial" w:cs="Arial"/>
          <w:sz w:val="24"/>
          <w:szCs w:val="24"/>
        </w:rPr>
        <w:t xml:space="preserve"> (7)</w:t>
      </w:r>
      <w:r w:rsidR="00EE6E2B">
        <w:rPr>
          <w:rFonts w:ascii="Arial" w:hAnsi="Arial" w:cs="Arial"/>
          <w:sz w:val="24"/>
          <w:szCs w:val="24"/>
        </w:rPr>
        <w:t xml:space="preserve">. </w:t>
      </w:r>
      <w:r w:rsidR="008B41FC">
        <w:rPr>
          <w:rFonts w:ascii="Arial" w:hAnsi="Arial" w:cs="Arial"/>
          <w:sz w:val="24"/>
          <w:szCs w:val="24"/>
        </w:rPr>
        <w:t>Eine 14ze</w:t>
      </w:r>
      <w:r w:rsidR="00330BAA">
        <w:rPr>
          <w:rFonts w:ascii="Arial" w:hAnsi="Arial" w:cs="Arial"/>
          <w:sz w:val="24"/>
          <w:szCs w:val="24"/>
        </w:rPr>
        <w:t>h</w:t>
      </w:r>
      <w:r w:rsidR="008B41FC">
        <w:rPr>
          <w:rFonts w:ascii="Arial" w:hAnsi="Arial" w:cs="Arial"/>
          <w:sz w:val="24"/>
          <w:szCs w:val="24"/>
        </w:rPr>
        <w:t>ner Teilung des lichten Tages oder ein 28teilige Tag ist hier unbekannt</w:t>
      </w:r>
      <w:r w:rsidR="00CC7066">
        <w:rPr>
          <w:rFonts w:ascii="Arial" w:hAnsi="Arial" w:cs="Arial"/>
          <w:sz w:val="24"/>
          <w:szCs w:val="24"/>
        </w:rPr>
        <w:t xml:space="preserve"> (3)</w:t>
      </w:r>
      <w:r w:rsidR="008B41FC">
        <w:rPr>
          <w:rFonts w:ascii="Arial" w:hAnsi="Arial" w:cs="Arial"/>
          <w:sz w:val="24"/>
          <w:szCs w:val="24"/>
        </w:rPr>
        <w:t>.</w:t>
      </w:r>
    </w:p>
    <w:p w14:paraId="01C9C234" w14:textId="77777777" w:rsidR="002811D0" w:rsidRDefault="008B41FC" w:rsidP="002811D0">
      <w:pPr>
        <w:rPr>
          <w:rFonts w:ascii="Arial" w:hAnsi="Arial" w:cs="Arial"/>
          <w:sz w:val="24"/>
          <w:szCs w:val="24"/>
        </w:rPr>
      </w:pPr>
      <w:r>
        <w:rPr>
          <w:rFonts w:ascii="Arial" w:hAnsi="Arial" w:cs="Arial"/>
          <w:sz w:val="24"/>
          <w:szCs w:val="24"/>
        </w:rPr>
        <w:t>Die 1225</w:t>
      </w:r>
      <w:r w:rsidR="00A2384E">
        <w:rPr>
          <w:rFonts w:ascii="Arial" w:hAnsi="Arial" w:cs="Arial"/>
          <w:sz w:val="24"/>
          <w:szCs w:val="24"/>
        </w:rPr>
        <w:t xml:space="preserve"> gebaute und dem St. Stephanus gewidmete Kirche</w:t>
      </w:r>
      <w:r w:rsidR="00644ABC">
        <w:rPr>
          <w:rFonts w:ascii="Arial" w:hAnsi="Arial" w:cs="Arial"/>
          <w:sz w:val="24"/>
          <w:szCs w:val="24"/>
        </w:rPr>
        <w:t xml:space="preserve"> (</w:t>
      </w:r>
      <w:r w:rsidR="00CC7066">
        <w:rPr>
          <w:rFonts w:ascii="Arial" w:hAnsi="Arial" w:cs="Arial"/>
          <w:sz w:val="24"/>
          <w:szCs w:val="24"/>
        </w:rPr>
        <w:t>8,</w:t>
      </w:r>
      <w:r w:rsidR="00E27027">
        <w:rPr>
          <w:rFonts w:ascii="Arial" w:hAnsi="Arial" w:cs="Arial"/>
          <w:sz w:val="24"/>
          <w:szCs w:val="24"/>
        </w:rPr>
        <w:t xml:space="preserve"> </w:t>
      </w:r>
      <w:r w:rsidR="00644ABC">
        <w:rPr>
          <w:rFonts w:ascii="Arial" w:hAnsi="Arial" w:cs="Arial"/>
          <w:sz w:val="24"/>
          <w:szCs w:val="24"/>
        </w:rPr>
        <w:t>9</w:t>
      </w:r>
      <w:r w:rsidR="00CC7066">
        <w:rPr>
          <w:rFonts w:ascii="Arial" w:hAnsi="Arial" w:cs="Arial"/>
          <w:sz w:val="24"/>
          <w:szCs w:val="24"/>
        </w:rPr>
        <w:t>,10</w:t>
      </w:r>
      <w:r w:rsidR="00644ABC">
        <w:rPr>
          <w:rFonts w:ascii="Arial" w:hAnsi="Arial" w:cs="Arial"/>
          <w:sz w:val="24"/>
          <w:szCs w:val="24"/>
        </w:rPr>
        <w:t>)</w:t>
      </w:r>
      <w:r w:rsidR="00A2384E">
        <w:rPr>
          <w:rFonts w:ascii="Arial" w:hAnsi="Arial" w:cs="Arial"/>
          <w:sz w:val="24"/>
          <w:szCs w:val="24"/>
        </w:rPr>
        <w:t xml:space="preserve"> ist ein Nachfolgebau</w:t>
      </w:r>
      <w:r>
        <w:rPr>
          <w:rFonts w:ascii="Arial" w:hAnsi="Arial" w:cs="Arial"/>
          <w:sz w:val="24"/>
          <w:szCs w:val="24"/>
        </w:rPr>
        <w:t xml:space="preserve"> </w:t>
      </w:r>
      <w:r w:rsidR="00D96973">
        <w:rPr>
          <w:rFonts w:ascii="Arial" w:hAnsi="Arial" w:cs="Arial"/>
          <w:sz w:val="24"/>
          <w:szCs w:val="24"/>
        </w:rPr>
        <w:t>ä</w:t>
      </w:r>
      <w:r w:rsidR="00A2384E">
        <w:rPr>
          <w:rFonts w:ascii="Arial" w:hAnsi="Arial" w:cs="Arial"/>
          <w:sz w:val="24"/>
          <w:szCs w:val="24"/>
        </w:rPr>
        <w:t xml:space="preserve">lterer Kirchen, welche </w:t>
      </w:r>
      <w:r w:rsidR="00331F19">
        <w:rPr>
          <w:rFonts w:ascii="Arial" w:hAnsi="Arial" w:cs="Arial"/>
          <w:sz w:val="24"/>
          <w:szCs w:val="24"/>
        </w:rPr>
        <w:t>anlässlich der Übergabe an das n</w:t>
      </w:r>
      <w:r w:rsidR="002811D0">
        <w:rPr>
          <w:rFonts w:ascii="Arial" w:hAnsi="Arial" w:cs="Arial"/>
          <w:sz w:val="24"/>
          <w:szCs w:val="24"/>
        </w:rPr>
        <w:t xml:space="preserve">eue Kloster Hecklingen </w:t>
      </w:r>
      <w:r w:rsidR="00C77505">
        <w:rPr>
          <w:rFonts w:ascii="Arial" w:hAnsi="Arial" w:cs="Arial"/>
          <w:sz w:val="24"/>
          <w:szCs w:val="24"/>
        </w:rPr>
        <w:t xml:space="preserve">schon 1145 erwähnt  </w:t>
      </w:r>
      <w:r w:rsidR="00486F98">
        <w:rPr>
          <w:rFonts w:ascii="Arial" w:hAnsi="Arial" w:cs="Arial"/>
          <w:sz w:val="24"/>
          <w:szCs w:val="24"/>
        </w:rPr>
        <w:t>wurden</w:t>
      </w:r>
      <w:r w:rsidR="00644ABC">
        <w:rPr>
          <w:rFonts w:ascii="Arial" w:hAnsi="Arial" w:cs="Arial"/>
          <w:sz w:val="24"/>
          <w:szCs w:val="24"/>
        </w:rPr>
        <w:t xml:space="preserve"> (12</w:t>
      </w:r>
      <w:r w:rsidR="00401BF5">
        <w:rPr>
          <w:rFonts w:ascii="Arial" w:hAnsi="Arial" w:cs="Arial"/>
          <w:sz w:val="24"/>
          <w:szCs w:val="24"/>
        </w:rPr>
        <w:t>, 14</w:t>
      </w:r>
      <w:r w:rsidR="00644ABC">
        <w:rPr>
          <w:rFonts w:ascii="Arial" w:hAnsi="Arial" w:cs="Arial"/>
          <w:sz w:val="24"/>
          <w:szCs w:val="24"/>
        </w:rPr>
        <w:t>)</w:t>
      </w:r>
      <w:r w:rsidR="00486F98">
        <w:rPr>
          <w:rFonts w:ascii="Arial" w:hAnsi="Arial" w:cs="Arial"/>
          <w:sz w:val="24"/>
          <w:szCs w:val="24"/>
        </w:rPr>
        <w:t>.</w:t>
      </w:r>
      <w:r w:rsidR="00D96973">
        <w:rPr>
          <w:rFonts w:ascii="Arial" w:hAnsi="Arial" w:cs="Arial"/>
          <w:sz w:val="24"/>
          <w:szCs w:val="24"/>
        </w:rPr>
        <w:t xml:space="preserve"> </w:t>
      </w:r>
      <w:r w:rsidR="00331F19">
        <w:rPr>
          <w:rFonts w:ascii="Arial" w:hAnsi="Arial" w:cs="Arial"/>
          <w:sz w:val="24"/>
          <w:szCs w:val="24"/>
        </w:rPr>
        <w:t>Der Ursprung und die Verbindung zum Bistum Halberstadt</w:t>
      </w:r>
      <w:r w:rsidR="004D7F3A">
        <w:rPr>
          <w:rFonts w:ascii="Arial" w:hAnsi="Arial" w:cs="Arial"/>
          <w:sz w:val="24"/>
          <w:szCs w:val="24"/>
        </w:rPr>
        <w:t xml:space="preserve"> </w:t>
      </w:r>
      <w:r w:rsidR="00DE1941">
        <w:rPr>
          <w:rFonts w:ascii="Arial" w:hAnsi="Arial" w:cs="Arial"/>
          <w:sz w:val="24"/>
          <w:szCs w:val="24"/>
        </w:rPr>
        <w:t>sind</w:t>
      </w:r>
      <w:r w:rsidR="00903E95">
        <w:rPr>
          <w:rFonts w:ascii="Arial" w:hAnsi="Arial" w:cs="Arial"/>
          <w:sz w:val="24"/>
          <w:szCs w:val="24"/>
        </w:rPr>
        <w:t xml:space="preserve"> aber offensichtlich, denn die Kirche in Halberstadt</w:t>
      </w:r>
      <w:r w:rsidR="00D47A3C">
        <w:rPr>
          <w:rFonts w:ascii="Arial" w:hAnsi="Arial" w:cs="Arial"/>
          <w:sz w:val="24"/>
          <w:szCs w:val="24"/>
        </w:rPr>
        <w:t xml:space="preserve"> ist </w:t>
      </w:r>
      <w:r w:rsidR="00331F19">
        <w:rPr>
          <w:rFonts w:ascii="Arial" w:hAnsi="Arial" w:cs="Arial"/>
          <w:sz w:val="24"/>
          <w:szCs w:val="24"/>
        </w:rPr>
        <w:t xml:space="preserve">als Mutterkirche des </w:t>
      </w:r>
      <w:r w:rsidR="001C4843">
        <w:rPr>
          <w:rFonts w:ascii="Arial" w:hAnsi="Arial" w:cs="Arial"/>
          <w:sz w:val="24"/>
          <w:szCs w:val="24"/>
        </w:rPr>
        <w:t>Bistums</w:t>
      </w:r>
      <w:r w:rsidR="00903E95">
        <w:rPr>
          <w:rFonts w:ascii="Arial" w:hAnsi="Arial" w:cs="Arial"/>
          <w:sz w:val="24"/>
          <w:szCs w:val="24"/>
        </w:rPr>
        <w:t xml:space="preserve"> dem St. Stephanus geweiht.</w:t>
      </w:r>
      <w:r w:rsidR="00E061E4">
        <w:rPr>
          <w:rFonts w:ascii="Arial" w:hAnsi="Arial" w:cs="Arial"/>
          <w:sz w:val="24"/>
          <w:szCs w:val="24"/>
        </w:rPr>
        <w:t xml:space="preserve"> </w:t>
      </w:r>
    </w:p>
    <w:p w14:paraId="342BEEB4" w14:textId="77777777" w:rsidR="001102E0" w:rsidRDefault="002811D0" w:rsidP="001102E0">
      <w:pPr>
        <w:rPr>
          <w:rFonts w:ascii="Arial" w:hAnsi="Arial" w:cs="Arial"/>
          <w:sz w:val="24"/>
          <w:szCs w:val="24"/>
        </w:rPr>
      </w:pPr>
      <w:r>
        <w:rPr>
          <w:rFonts w:ascii="Arial" w:hAnsi="Arial" w:cs="Arial"/>
          <w:sz w:val="24"/>
          <w:szCs w:val="24"/>
        </w:rPr>
        <w:t>Kommt als</w:t>
      </w:r>
      <w:r w:rsidR="001102E0">
        <w:rPr>
          <w:rFonts w:ascii="Arial" w:hAnsi="Arial" w:cs="Arial"/>
          <w:sz w:val="24"/>
          <w:szCs w:val="24"/>
        </w:rPr>
        <w:t>o</w:t>
      </w:r>
      <w:r>
        <w:rPr>
          <w:rFonts w:ascii="Arial" w:hAnsi="Arial" w:cs="Arial"/>
          <w:sz w:val="24"/>
          <w:szCs w:val="24"/>
        </w:rPr>
        <w:t xml:space="preserve"> die Sandsteinuhr von dort?</w:t>
      </w:r>
      <w:r w:rsidR="001102E0">
        <w:rPr>
          <w:rFonts w:ascii="Arial" w:hAnsi="Arial" w:cs="Arial"/>
          <w:sz w:val="24"/>
          <w:szCs w:val="24"/>
        </w:rPr>
        <w:t xml:space="preserve"> Zum Herstellungszeitraum, Herstellungsort, Einbauzeitpunkt, Herkunft des Sandsteines und zum Verwendungszweck der 14zehner Teilung ist nichts bekannt. Theorien zum Sinn der 14zehner Teilung gibt es, aber keiner weiß es genau</w:t>
      </w:r>
      <w:r w:rsidR="00CC7066">
        <w:rPr>
          <w:rFonts w:ascii="Arial" w:hAnsi="Arial" w:cs="Arial"/>
          <w:sz w:val="24"/>
          <w:szCs w:val="24"/>
        </w:rPr>
        <w:t xml:space="preserve"> (4)</w:t>
      </w:r>
      <w:r w:rsidR="001102E0">
        <w:rPr>
          <w:rFonts w:ascii="Arial" w:hAnsi="Arial" w:cs="Arial"/>
          <w:sz w:val="24"/>
          <w:szCs w:val="24"/>
        </w:rPr>
        <w:t xml:space="preserve">. </w:t>
      </w:r>
    </w:p>
    <w:p w14:paraId="14713082" w14:textId="77777777" w:rsidR="001102E0" w:rsidRDefault="0038176E" w:rsidP="001102E0">
      <w:pPr>
        <w:rPr>
          <w:rFonts w:ascii="Arial" w:hAnsi="Arial" w:cs="Arial"/>
          <w:sz w:val="24"/>
          <w:szCs w:val="24"/>
        </w:rPr>
      </w:pPr>
      <w:r>
        <w:rPr>
          <w:rFonts w:ascii="Arial" w:hAnsi="Arial" w:cs="Arial"/>
          <w:sz w:val="24"/>
          <w:szCs w:val="24"/>
        </w:rPr>
        <w:t>Der Erhaltungszustand ist wieder schlecht. Schon 1937 wurde ein beklagenswerter Zustand festgestellt</w:t>
      </w:r>
      <w:r w:rsidR="00401BF5">
        <w:rPr>
          <w:rFonts w:ascii="Arial" w:hAnsi="Arial" w:cs="Arial"/>
          <w:sz w:val="24"/>
          <w:szCs w:val="24"/>
        </w:rPr>
        <w:t xml:space="preserve"> (13)</w:t>
      </w:r>
      <w:r>
        <w:rPr>
          <w:rFonts w:ascii="Arial" w:hAnsi="Arial" w:cs="Arial"/>
          <w:sz w:val="24"/>
          <w:szCs w:val="24"/>
        </w:rPr>
        <w:t xml:space="preserve">. Es muss aber etwas passiert sein, denn Brach und </w:t>
      </w:r>
      <w:proofErr w:type="spellStart"/>
      <w:r>
        <w:rPr>
          <w:rFonts w:ascii="Arial" w:hAnsi="Arial" w:cs="Arial"/>
          <w:sz w:val="24"/>
          <w:szCs w:val="24"/>
        </w:rPr>
        <w:t>Zenkert</w:t>
      </w:r>
      <w:proofErr w:type="spellEnd"/>
      <w:r>
        <w:rPr>
          <w:rFonts w:ascii="Arial" w:hAnsi="Arial" w:cs="Arial"/>
          <w:sz w:val="24"/>
          <w:szCs w:val="24"/>
        </w:rPr>
        <w:t xml:space="preserve"> haben keinen schlechten Zustand bescheinigt. Allein der Unterschied in den </w:t>
      </w:r>
      <w:r w:rsidR="001102E0">
        <w:rPr>
          <w:rFonts w:ascii="Arial" w:hAnsi="Arial" w:cs="Arial"/>
          <w:sz w:val="24"/>
          <w:szCs w:val="24"/>
        </w:rPr>
        <w:t>Fotos von 1987 und 2016 lassen schlimmes befürchten</w:t>
      </w:r>
      <w:r w:rsidR="00BE7CB0">
        <w:rPr>
          <w:rFonts w:ascii="Arial" w:hAnsi="Arial" w:cs="Arial"/>
          <w:sz w:val="24"/>
          <w:szCs w:val="24"/>
        </w:rPr>
        <w:t>(Bild3)</w:t>
      </w:r>
      <w:r w:rsidR="001102E0">
        <w:rPr>
          <w:rFonts w:ascii="Arial" w:hAnsi="Arial" w:cs="Arial"/>
          <w:sz w:val="24"/>
          <w:szCs w:val="24"/>
        </w:rPr>
        <w:t>. Die schnelle Maurerkelle saniert zwar, aber die Zeit des Unbemerktseins vor 1987 hatte weniger Schaden angerichtet. Da sollten Profis vom Denkmalschutz ran.</w:t>
      </w:r>
    </w:p>
    <w:p w14:paraId="555EAFC9" w14:textId="77777777" w:rsidR="001102E0" w:rsidRDefault="001102E0" w:rsidP="002811D0">
      <w:pPr>
        <w:rPr>
          <w:rFonts w:ascii="Arial" w:hAnsi="Arial" w:cs="Arial"/>
          <w:sz w:val="24"/>
          <w:szCs w:val="24"/>
        </w:rPr>
      </w:pPr>
      <w:r>
        <w:rPr>
          <w:rFonts w:ascii="Arial" w:hAnsi="Arial" w:cs="Arial"/>
          <w:sz w:val="24"/>
          <w:szCs w:val="24"/>
        </w:rPr>
        <w:t>Das Rätsel bleibt.</w:t>
      </w:r>
    </w:p>
    <w:p w14:paraId="2C8A9394" w14:textId="77777777" w:rsidR="007704E1" w:rsidRDefault="007704E1"/>
    <w:p w14:paraId="5B4C5B46" w14:textId="77777777" w:rsidR="00BE7CB0" w:rsidRDefault="00BE7CB0"/>
    <w:p w14:paraId="1B566359" w14:textId="77777777" w:rsidR="00BE7CB0" w:rsidRDefault="00BE7CB0"/>
    <w:p w14:paraId="5C2E1BC8" w14:textId="7E0D10B9" w:rsidR="00BE7CB0" w:rsidRPr="00EC2304" w:rsidRDefault="00EC2304" w:rsidP="00EC2304">
      <w:pPr>
        <w:pStyle w:val="Listenabsatz"/>
        <w:numPr>
          <w:ilvl w:val="0"/>
          <w:numId w:val="3"/>
        </w:numPr>
        <w:rPr>
          <w:rFonts w:ascii="Arial" w:hAnsi="Arial" w:cs="Arial"/>
          <w:sz w:val="16"/>
          <w:szCs w:val="16"/>
        </w:rPr>
      </w:pPr>
      <w:proofErr w:type="spellStart"/>
      <w:r>
        <w:rPr>
          <w:rFonts w:ascii="Arial" w:hAnsi="Arial" w:cs="Arial"/>
          <w:sz w:val="16"/>
          <w:szCs w:val="16"/>
        </w:rPr>
        <w:t>Cocchstedt</w:t>
      </w:r>
      <w:proofErr w:type="spellEnd"/>
      <w:r>
        <w:rPr>
          <w:rFonts w:ascii="Arial" w:hAnsi="Arial" w:cs="Arial"/>
          <w:sz w:val="16"/>
          <w:szCs w:val="16"/>
        </w:rPr>
        <w:t>, Stadtdraufsicht mit Gradangaben für die Sonnenuhr</w:t>
      </w:r>
    </w:p>
    <w:p w14:paraId="6FECA850" w14:textId="77777777" w:rsidR="00BE7CB0" w:rsidRDefault="00BE7CB0">
      <w:pPr>
        <w:rPr>
          <w:rFonts w:ascii="Arial" w:hAnsi="Arial" w:cs="Arial"/>
          <w:sz w:val="16"/>
          <w:szCs w:val="16"/>
        </w:rPr>
      </w:pPr>
      <w:r>
        <w:rPr>
          <w:rFonts w:ascii="Arial" w:hAnsi="Arial" w:cs="Arial"/>
          <w:sz w:val="16"/>
          <w:szCs w:val="16"/>
        </w:rPr>
        <w:t>Bild 1)</w:t>
      </w:r>
      <w:r w:rsidR="00B77D4B">
        <w:rPr>
          <w:rFonts w:ascii="Arial" w:hAnsi="Arial" w:cs="Arial"/>
          <w:sz w:val="16"/>
          <w:szCs w:val="16"/>
        </w:rPr>
        <w:t xml:space="preserve"> Kirchturm Cochstedt, Südseite, Kurt Müller, 2016</w:t>
      </w:r>
    </w:p>
    <w:p w14:paraId="6501EB0A" w14:textId="77777777" w:rsidR="00BE7CB0" w:rsidRDefault="00BE7CB0">
      <w:pPr>
        <w:rPr>
          <w:rFonts w:ascii="Arial" w:hAnsi="Arial" w:cs="Arial"/>
          <w:sz w:val="16"/>
          <w:szCs w:val="16"/>
        </w:rPr>
      </w:pPr>
    </w:p>
    <w:p w14:paraId="15A2C0B8" w14:textId="77777777" w:rsidR="00BE7CB0" w:rsidRDefault="00BE7CB0">
      <w:pPr>
        <w:rPr>
          <w:rFonts w:ascii="Arial" w:hAnsi="Arial" w:cs="Arial"/>
          <w:sz w:val="16"/>
          <w:szCs w:val="16"/>
        </w:rPr>
      </w:pPr>
      <w:r>
        <w:rPr>
          <w:rFonts w:ascii="Arial" w:hAnsi="Arial" w:cs="Arial"/>
          <w:sz w:val="16"/>
          <w:szCs w:val="16"/>
        </w:rPr>
        <w:t>Bild 2)</w:t>
      </w:r>
      <w:r w:rsidR="00330BAA">
        <w:rPr>
          <w:rFonts w:ascii="Arial" w:hAnsi="Arial" w:cs="Arial"/>
          <w:sz w:val="16"/>
          <w:szCs w:val="16"/>
        </w:rPr>
        <w:t xml:space="preserve"> </w:t>
      </w:r>
      <w:r w:rsidR="00E75CA8">
        <w:rPr>
          <w:rFonts w:ascii="Arial" w:hAnsi="Arial" w:cs="Arial"/>
          <w:sz w:val="16"/>
          <w:szCs w:val="16"/>
        </w:rPr>
        <w:t xml:space="preserve">Die 14teilige Sonnenuhr von Cochstedt, </w:t>
      </w:r>
      <w:r w:rsidR="00B77D4B">
        <w:rPr>
          <w:rFonts w:ascii="Arial" w:hAnsi="Arial" w:cs="Arial"/>
          <w:sz w:val="16"/>
          <w:szCs w:val="16"/>
        </w:rPr>
        <w:t>B</w:t>
      </w:r>
      <w:r w:rsidR="00330BAA">
        <w:rPr>
          <w:rFonts w:ascii="Arial" w:hAnsi="Arial" w:cs="Arial"/>
          <w:sz w:val="16"/>
          <w:szCs w:val="16"/>
        </w:rPr>
        <w:t>r</w:t>
      </w:r>
      <w:r w:rsidR="00B77D4B">
        <w:rPr>
          <w:rFonts w:ascii="Arial" w:hAnsi="Arial" w:cs="Arial"/>
          <w:sz w:val="16"/>
          <w:szCs w:val="16"/>
        </w:rPr>
        <w:t>ach/</w:t>
      </w:r>
      <w:r w:rsidR="00330BAA">
        <w:rPr>
          <w:rFonts w:ascii="Arial" w:hAnsi="Arial" w:cs="Arial"/>
          <w:sz w:val="16"/>
          <w:szCs w:val="16"/>
        </w:rPr>
        <w:t xml:space="preserve"> </w:t>
      </w:r>
      <w:r w:rsidR="00B77D4B">
        <w:rPr>
          <w:rFonts w:ascii="Arial" w:hAnsi="Arial" w:cs="Arial"/>
          <w:sz w:val="16"/>
          <w:szCs w:val="16"/>
        </w:rPr>
        <w:t>Zenkert</w:t>
      </w:r>
      <w:r w:rsidR="00202B52">
        <w:rPr>
          <w:rFonts w:ascii="Arial" w:hAnsi="Arial" w:cs="Arial"/>
          <w:sz w:val="16"/>
          <w:szCs w:val="16"/>
        </w:rPr>
        <w:t>, 1990</w:t>
      </w:r>
      <w:r w:rsidR="00B77D4B">
        <w:rPr>
          <w:rFonts w:ascii="Arial" w:hAnsi="Arial" w:cs="Arial"/>
          <w:sz w:val="16"/>
          <w:szCs w:val="16"/>
        </w:rPr>
        <w:t xml:space="preserve"> </w:t>
      </w:r>
    </w:p>
    <w:p w14:paraId="1FC7FD68" w14:textId="77777777" w:rsidR="00BE7CB0" w:rsidRDefault="00BE7CB0">
      <w:pPr>
        <w:rPr>
          <w:rFonts w:ascii="Arial" w:hAnsi="Arial" w:cs="Arial"/>
          <w:sz w:val="16"/>
          <w:szCs w:val="16"/>
        </w:rPr>
      </w:pPr>
    </w:p>
    <w:p w14:paraId="565138DA" w14:textId="77777777" w:rsidR="00BE7CB0" w:rsidRDefault="00BE7CB0">
      <w:pPr>
        <w:rPr>
          <w:rFonts w:ascii="Arial" w:hAnsi="Arial" w:cs="Arial"/>
          <w:sz w:val="16"/>
          <w:szCs w:val="16"/>
        </w:rPr>
      </w:pPr>
      <w:r>
        <w:rPr>
          <w:rFonts w:ascii="Arial" w:hAnsi="Arial" w:cs="Arial"/>
          <w:sz w:val="16"/>
          <w:szCs w:val="16"/>
        </w:rPr>
        <w:t>Bild3)</w:t>
      </w:r>
      <w:r w:rsidR="00330BAA">
        <w:rPr>
          <w:rFonts w:ascii="Arial" w:hAnsi="Arial" w:cs="Arial"/>
          <w:sz w:val="16"/>
          <w:szCs w:val="16"/>
        </w:rPr>
        <w:t xml:space="preserve"> </w:t>
      </w:r>
      <w:r w:rsidR="00B77D4B">
        <w:rPr>
          <w:rFonts w:ascii="Arial" w:hAnsi="Arial" w:cs="Arial"/>
          <w:sz w:val="16"/>
          <w:szCs w:val="16"/>
        </w:rPr>
        <w:t>Sonnenuhr DGC6660 Cochstedt, Kurt Müller, 2016</w:t>
      </w:r>
    </w:p>
    <w:p w14:paraId="04FED446" w14:textId="77777777" w:rsidR="00330BAA" w:rsidRDefault="00330BAA">
      <w:pPr>
        <w:rPr>
          <w:rFonts w:ascii="Arial" w:hAnsi="Arial" w:cs="Arial"/>
          <w:sz w:val="16"/>
          <w:szCs w:val="16"/>
        </w:rPr>
      </w:pPr>
      <w:r>
        <w:rPr>
          <w:rFonts w:ascii="Arial" w:hAnsi="Arial" w:cs="Arial"/>
          <w:sz w:val="16"/>
          <w:szCs w:val="16"/>
        </w:rPr>
        <w:t>Quellen</w:t>
      </w:r>
    </w:p>
    <w:p w14:paraId="3F222313" w14:textId="77777777" w:rsidR="00330BAA" w:rsidRPr="00330BAA" w:rsidRDefault="00330BAA" w:rsidP="00330BAA">
      <w:pPr>
        <w:rPr>
          <w:rFonts w:ascii="Arial" w:hAnsi="Arial" w:cs="Arial"/>
          <w:sz w:val="16"/>
          <w:szCs w:val="16"/>
        </w:rPr>
      </w:pPr>
      <w:r>
        <w:rPr>
          <w:rFonts w:ascii="Arial" w:hAnsi="Arial" w:cs="Arial"/>
          <w:sz w:val="16"/>
          <w:szCs w:val="16"/>
        </w:rPr>
        <w:t xml:space="preserve">1) </w:t>
      </w:r>
      <w:r w:rsidR="00502E71" w:rsidRPr="00330BAA">
        <w:rPr>
          <w:rFonts w:ascii="Arial" w:hAnsi="Arial" w:cs="Arial"/>
          <w:sz w:val="16"/>
          <w:szCs w:val="16"/>
        </w:rPr>
        <w:t xml:space="preserve">H. Philipp, D. Roth, W. Bachmann: Sonnenuhren Deutschland und </w:t>
      </w:r>
      <w:r w:rsidR="002B23EF" w:rsidRPr="00330BAA">
        <w:rPr>
          <w:rFonts w:ascii="Arial" w:hAnsi="Arial" w:cs="Arial"/>
          <w:sz w:val="16"/>
          <w:szCs w:val="16"/>
        </w:rPr>
        <w:t xml:space="preserve">Schweiz, Verlag Deutsche Gesellschaft für Chronologie, </w:t>
      </w:r>
      <w:r w:rsidRPr="00330BAA">
        <w:rPr>
          <w:rFonts w:ascii="Arial" w:hAnsi="Arial" w:cs="Arial"/>
          <w:sz w:val="16"/>
          <w:szCs w:val="16"/>
        </w:rPr>
        <w:t xml:space="preserve">  </w:t>
      </w:r>
    </w:p>
    <w:p w14:paraId="1BA858BC" w14:textId="77777777" w:rsidR="00502E71" w:rsidRPr="00330BAA" w:rsidRDefault="002B23EF" w:rsidP="00330BAA">
      <w:pPr>
        <w:pStyle w:val="Listenabsatz"/>
        <w:rPr>
          <w:rFonts w:ascii="Arial" w:hAnsi="Arial" w:cs="Arial"/>
          <w:sz w:val="16"/>
          <w:szCs w:val="16"/>
        </w:rPr>
      </w:pPr>
      <w:r w:rsidRPr="00330BAA">
        <w:rPr>
          <w:rFonts w:ascii="Arial" w:hAnsi="Arial" w:cs="Arial"/>
          <w:sz w:val="16"/>
          <w:szCs w:val="16"/>
        </w:rPr>
        <w:t>1994, ISBN:3923422121</w:t>
      </w:r>
    </w:p>
    <w:p w14:paraId="2460ED0E" w14:textId="77777777" w:rsidR="007E6AF9" w:rsidRDefault="007E6AF9">
      <w:pPr>
        <w:rPr>
          <w:rFonts w:ascii="Arial" w:hAnsi="Arial" w:cs="Arial"/>
          <w:sz w:val="16"/>
          <w:szCs w:val="16"/>
        </w:rPr>
      </w:pPr>
      <w:r w:rsidRPr="00502E71">
        <w:rPr>
          <w:rFonts w:ascii="Arial" w:hAnsi="Arial" w:cs="Arial"/>
          <w:sz w:val="16"/>
          <w:szCs w:val="16"/>
        </w:rPr>
        <w:t>2)</w:t>
      </w:r>
      <w:r w:rsidR="00B16C96">
        <w:rPr>
          <w:rFonts w:ascii="Arial" w:hAnsi="Arial" w:cs="Arial"/>
          <w:sz w:val="16"/>
          <w:szCs w:val="16"/>
        </w:rPr>
        <w:t xml:space="preserve"> </w:t>
      </w:r>
      <w:r w:rsidRPr="00502E71">
        <w:rPr>
          <w:rFonts w:ascii="Arial" w:hAnsi="Arial" w:cs="Arial"/>
          <w:sz w:val="16"/>
          <w:szCs w:val="16"/>
        </w:rPr>
        <w:t xml:space="preserve">A. Zenkert, S. Brach: </w:t>
      </w:r>
      <w:r w:rsidR="00A36719" w:rsidRPr="00502E71">
        <w:rPr>
          <w:rFonts w:ascii="Arial" w:hAnsi="Arial" w:cs="Arial"/>
          <w:sz w:val="16"/>
          <w:szCs w:val="16"/>
        </w:rPr>
        <w:t xml:space="preserve">Die </w:t>
      </w:r>
      <w:r w:rsidRPr="00502E71">
        <w:rPr>
          <w:rFonts w:ascii="Arial" w:hAnsi="Arial" w:cs="Arial"/>
          <w:sz w:val="16"/>
          <w:szCs w:val="16"/>
        </w:rPr>
        <w:t>Sonnenuhr</w:t>
      </w:r>
      <w:r w:rsidR="00A36719" w:rsidRPr="00502E71">
        <w:rPr>
          <w:rFonts w:ascii="Arial" w:hAnsi="Arial" w:cs="Arial"/>
          <w:sz w:val="16"/>
          <w:szCs w:val="16"/>
        </w:rPr>
        <w:t xml:space="preserve"> an der Stadtkirche zu</w:t>
      </w:r>
      <w:r w:rsidRPr="00502E71">
        <w:rPr>
          <w:rFonts w:ascii="Arial" w:hAnsi="Arial" w:cs="Arial"/>
          <w:sz w:val="16"/>
          <w:szCs w:val="16"/>
        </w:rPr>
        <w:t xml:space="preserve"> Cochstedt, Die Sterne </w:t>
      </w:r>
      <w:r w:rsidR="00A36719" w:rsidRPr="00502E71">
        <w:rPr>
          <w:rFonts w:ascii="Arial" w:hAnsi="Arial" w:cs="Arial"/>
          <w:sz w:val="16"/>
          <w:szCs w:val="16"/>
        </w:rPr>
        <w:t>66</w:t>
      </w:r>
      <w:r w:rsidRPr="00502E71">
        <w:rPr>
          <w:rFonts w:ascii="Arial" w:hAnsi="Arial" w:cs="Arial"/>
          <w:sz w:val="16"/>
          <w:szCs w:val="16"/>
        </w:rPr>
        <w:t>(1990)2</w:t>
      </w:r>
    </w:p>
    <w:p w14:paraId="3572F3E0" w14:textId="77777777" w:rsidR="009E7985" w:rsidRDefault="00B16C96">
      <w:pPr>
        <w:rPr>
          <w:rFonts w:ascii="Arial" w:hAnsi="Arial" w:cs="Arial"/>
          <w:sz w:val="16"/>
          <w:szCs w:val="16"/>
        </w:rPr>
      </w:pPr>
      <w:r>
        <w:rPr>
          <w:rFonts w:ascii="Arial" w:hAnsi="Arial" w:cs="Arial"/>
          <w:sz w:val="16"/>
          <w:szCs w:val="16"/>
        </w:rPr>
        <w:t xml:space="preserve">3) </w:t>
      </w:r>
      <w:r w:rsidR="009E7985">
        <w:rPr>
          <w:rFonts w:ascii="Arial" w:hAnsi="Arial" w:cs="Arial"/>
          <w:sz w:val="16"/>
          <w:szCs w:val="16"/>
        </w:rPr>
        <w:t>P. Aufgebauer: Die astronomischen Grundlagen des französischen Revolutionskalenders, Die Sterne 51(1975)1</w:t>
      </w:r>
    </w:p>
    <w:p w14:paraId="16029E49" w14:textId="77777777" w:rsidR="00222378" w:rsidRDefault="00222378">
      <w:pPr>
        <w:rPr>
          <w:rFonts w:ascii="Arial" w:hAnsi="Arial" w:cs="Arial"/>
          <w:sz w:val="16"/>
          <w:szCs w:val="16"/>
        </w:rPr>
      </w:pPr>
      <w:r>
        <w:rPr>
          <w:rFonts w:ascii="Arial" w:hAnsi="Arial" w:cs="Arial"/>
          <w:sz w:val="16"/>
          <w:szCs w:val="16"/>
        </w:rPr>
        <w:t>4)</w:t>
      </w:r>
      <w:r w:rsidR="001866A5">
        <w:rPr>
          <w:rFonts w:ascii="Arial" w:hAnsi="Arial" w:cs="Arial"/>
          <w:sz w:val="16"/>
          <w:szCs w:val="16"/>
        </w:rPr>
        <w:t xml:space="preserve"> </w:t>
      </w:r>
      <w:r>
        <w:rPr>
          <w:rFonts w:ascii="Arial" w:hAnsi="Arial" w:cs="Arial"/>
          <w:sz w:val="16"/>
          <w:szCs w:val="16"/>
        </w:rPr>
        <w:t>E. Honigmann: Die sieben Klimata und die…</w:t>
      </w:r>
      <w:r w:rsidR="007704E1">
        <w:rPr>
          <w:rFonts w:ascii="Arial" w:hAnsi="Arial" w:cs="Arial"/>
          <w:sz w:val="16"/>
          <w:szCs w:val="16"/>
        </w:rPr>
        <w:t>, Heidelberg 1929</w:t>
      </w:r>
    </w:p>
    <w:p w14:paraId="7D7F1C0D" w14:textId="77777777" w:rsidR="001866A5" w:rsidRDefault="001866A5">
      <w:pPr>
        <w:rPr>
          <w:rFonts w:ascii="Arial" w:hAnsi="Arial" w:cs="Arial"/>
          <w:sz w:val="16"/>
          <w:szCs w:val="16"/>
        </w:rPr>
      </w:pPr>
      <w:r>
        <w:rPr>
          <w:rFonts w:ascii="Arial" w:hAnsi="Arial" w:cs="Arial"/>
          <w:sz w:val="16"/>
          <w:szCs w:val="16"/>
        </w:rPr>
        <w:t>5) K.-J. Kuhs: Historische Zeitmesser Sachsen Anhalt, Bd. I, Elbe-Havel Verlag 2001, ISBN:3980771806</w:t>
      </w:r>
    </w:p>
    <w:p w14:paraId="10640E25" w14:textId="77777777" w:rsidR="001866A5" w:rsidRDefault="001866A5">
      <w:pPr>
        <w:rPr>
          <w:rFonts w:ascii="Arial" w:hAnsi="Arial" w:cs="Arial"/>
          <w:sz w:val="16"/>
          <w:szCs w:val="16"/>
        </w:rPr>
      </w:pPr>
      <w:r>
        <w:rPr>
          <w:rFonts w:ascii="Arial" w:hAnsi="Arial" w:cs="Arial"/>
          <w:sz w:val="16"/>
          <w:szCs w:val="16"/>
        </w:rPr>
        <w:t>6)</w:t>
      </w:r>
      <w:r w:rsidRPr="001866A5">
        <w:rPr>
          <w:rFonts w:ascii="Arial" w:hAnsi="Arial" w:cs="Arial"/>
          <w:sz w:val="16"/>
          <w:szCs w:val="16"/>
        </w:rPr>
        <w:t xml:space="preserve"> </w:t>
      </w:r>
      <w:r>
        <w:rPr>
          <w:rFonts w:ascii="Arial" w:hAnsi="Arial" w:cs="Arial"/>
          <w:sz w:val="16"/>
          <w:szCs w:val="16"/>
        </w:rPr>
        <w:t>K.-J. Kuhs: Historische Zeitmesser Sachsen Anhalt, Bd. II, dr.ziethen Verlag 2002, ISBN:3935358385</w:t>
      </w:r>
    </w:p>
    <w:p w14:paraId="697F58D0" w14:textId="77777777" w:rsidR="001866A5" w:rsidRDefault="001866A5">
      <w:pPr>
        <w:rPr>
          <w:rFonts w:ascii="Arial" w:hAnsi="Arial" w:cs="Arial"/>
          <w:sz w:val="16"/>
          <w:szCs w:val="16"/>
        </w:rPr>
      </w:pPr>
      <w:r>
        <w:rPr>
          <w:rFonts w:ascii="Arial" w:hAnsi="Arial" w:cs="Arial"/>
          <w:sz w:val="16"/>
          <w:szCs w:val="16"/>
        </w:rPr>
        <w:t>7) KH. Schaldach: Die antiken Sonnenuhren Griechenlands, Verlag Harri Deutschland, 2006, ISBN;3817117566</w:t>
      </w:r>
    </w:p>
    <w:p w14:paraId="557F0651" w14:textId="77777777" w:rsidR="00EF1F27" w:rsidRDefault="00EF1F27">
      <w:pPr>
        <w:rPr>
          <w:rFonts w:ascii="Arial" w:hAnsi="Arial" w:cs="Arial"/>
          <w:sz w:val="16"/>
          <w:szCs w:val="16"/>
        </w:rPr>
      </w:pPr>
      <w:r>
        <w:rPr>
          <w:rFonts w:ascii="Arial" w:hAnsi="Arial" w:cs="Arial"/>
          <w:sz w:val="16"/>
          <w:szCs w:val="16"/>
        </w:rPr>
        <w:t xml:space="preserve">8) E. Barth: </w:t>
      </w:r>
      <w:r w:rsidR="00CD57D6">
        <w:rPr>
          <w:rFonts w:ascii="Arial" w:hAnsi="Arial" w:cs="Arial"/>
          <w:sz w:val="16"/>
          <w:szCs w:val="16"/>
        </w:rPr>
        <w:t>4</w:t>
      </w:r>
      <w:r w:rsidR="00A70A8A">
        <w:rPr>
          <w:rFonts w:ascii="Arial" w:hAnsi="Arial" w:cs="Arial"/>
          <w:sz w:val="16"/>
          <w:szCs w:val="16"/>
        </w:rPr>
        <w:t>50 Jahrestag der Verleihung des Stadtrechtes an Cochstedt, 1985</w:t>
      </w:r>
    </w:p>
    <w:p w14:paraId="05223AB4" w14:textId="77777777" w:rsidR="004661EE" w:rsidRDefault="004661EE">
      <w:pPr>
        <w:rPr>
          <w:rFonts w:ascii="Arial" w:hAnsi="Arial" w:cs="Arial"/>
          <w:sz w:val="16"/>
          <w:szCs w:val="16"/>
        </w:rPr>
      </w:pPr>
      <w:r>
        <w:rPr>
          <w:rFonts w:ascii="Arial" w:hAnsi="Arial" w:cs="Arial"/>
          <w:sz w:val="16"/>
          <w:szCs w:val="16"/>
        </w:rPr>
        <w:t>9)</w:t>
      </w:r>
      <w:r w:rsidR="00A106B9">
        <w:rPr>
          <w:rFonts w:ascii="Arial" w:hAnsi="Arial" w:cs="Arial"/>
          <w:sz w:val="16"/>
          <w:szCs w:val="16"/>
        </w:rPr>
        <w:t xml:space="preserve"> Autorenkollektiv:</w:t>
      </w:r>
      <w:r>
        <w:rPr>
          <w:rFonts w:ascii="Arial" w:hAnsi="Arial" w:cs="Arial"/>
          <w:sz w:val="16"/>
          <w:szCs w:val="16"/>
        </w:rPr>
        <w:t>1050 Jahre Cochstedt</w:t>
      </w:r>
      <w:r w:rsidR="00A106B9">
        <w:rPr>
          <w:rFonts w:ascii="Arial" w:hAnsi="Arial" w:cs="Arial"/>
          <w:sz w:val="16"/>
          <w:szCs w:val="16"/>
        </w:rPr>
        <w:t xml:space="preserve">, </w:t>
      </w:r>
      <w:r w:rsidR="00A23B29">
        <w:rPr>
          <w:rFonts w:ascii="Arial" w:hAnsi="Arial" w:cs="Arial"/>
          <w:sz w:val="16"/>
          <w:szCs w:val="16"/>
        </w:rPr>
        <w:t xml:space="preserve">Chronik, </w:t>
      </w:r>
      <w:r w:rsidR="00A106B9">
        <w:rPr>
          <w:rFonts w:ascii="Arial" w:hAnsi="Arial" w:cs="Arial"/>
          <w:sz w:val="16"/>
          <w:szCs w:val="16"/>
        </w:rPr>
        <w:t>1991</w:t>
      </w:r>
    </w:p>
    <w:p w14:paraId="0D32C6BD" w14:textId="77777777" w:rsidR="00A70A8A" w:rsidRDefault="00A106B9">
      <w:pPr>
        <w:rPr>
          <w:rFonts w:ascii="Arial" w:hAnsi="Arial" w:cs="Arial"/>
          <w:sz w:val="16"/>
          <w:szCs w:val="16"/>
        </w:rPr>
      </w:pPr>
      <w:r>
        <w:rPr>
          <w:rFonts w:ascii="Arial" w:hAnsi="Arial" w:cs="Arial"/>
          <w:sz w:val="16"/>
          <w:szCs w:val="16"/>
        </w:rPr>
        <w:t>10</w:t>
      </w:r>
      <w:r w:rsidR="00A70A8A">
        <w:rPr>
          <w:rFonts w:ascii="Arial" w:hAnsi="Arial" w:cs="Arial"/>
          <w:sz w:val="16"/>
          <w:szCs w:val="16"/>
        </w:rPr>
        <w:t>) G. Behrens, E. Sternberg, H.-J. Ziegler: 1050 Jahre Cochstedt - Kurzchronik, Sofortdruck Brommecker Aschersleben, 1991</w:t>
      </w:r>
    </w:p>
    <w:p w14:paraId="6FFEEEBD" w14:textId="77777777" w:rsidR="00C77505" w:rsidRDefault="00A106B9">
      <w:pPr>
        <w:rPr>
          <w:rFonts w:ascii="Arial" w:hAnsi="Arial" w:cs="Arial"/>
          <w:sz w:val="16"/>
          <w:szCs w:val="16"/>
        </w:rPr>
      </w:pPr>
      <w:r>
        <w:rPr>
          <w:rFonts w:ascii="Arial" w:hAnsi="Arial" w:cs="Arial"/>
          <w:sz w:val="16"/>
          <w:szCs w:val="16"/>
        </w:rPr>
        <w:t>11</w:t>
      </w:r>
      <w:r w:rsidR="00C77505">
        <w:rPr>
          <w:rFonts w:ascii="Arial" w:hAnsi="Arial" w:cs="Arial"/>
          <w:sz w:val="16"/>
          <w:szCs w:val="16"/>
        </w:rPr>
        <w:t xml:space="preserve">) O. von Heinemann: Codex Diplomaticus </w:t>
      </w:r>
      <w:r w:rsidR="0080253A">
        <w:rPr>
          <w:rFonts w:ascii="Arial" w:hAnsi="Arial" w:cs="Arial"/>
          <w:sz w:val="16"/>
          <w:szCs w:val="16"/>
        </w:rPr>
        <w:t xml:space="preserve"> Anhaltinus, Verlag E. Barth, Bd.</w:t>
      </w:r>
      <w:r w:rsidR="00C77505">
        <w:rPr>
          <w:rFonts w:ascii="Arial" w:hAnsi="Arial" w:cs="Arial"/>
          <w:sz w:val="16"/>
          <w:szCs w:val="16"/>
        </w:rPr>
        <w:t xml:space="preserve"> I bis VI, 1883ff</w:t>
      </w:r>
    </w:p>
    <w:p w14:paraId="2219BDB3" w14:textId="77777777" w:rsidR="00B26A93" w:rsidRDefault="00B26A93">
      <w:pPr>
        <w:rPr>
          <w:rFonts w:ascii="Arial" w:hAnsi="Arial" w:cs="Arial"/>
          <w:sz w:val="16"/>
          <w:szCs w:val="16"/>
        </w:rPr>
      </w:pPr>
      <w:r>
        <w:rPr>
          <w:rFonts w:ascii="Arial" w:hAnsi="Arial" w:cs="Arial"/>
          <w:sz w:val="16"/>
          <w:szCs w:val="16"/>
        </w:rPr>
        <w:t>12)</w:t>
      </w:r>
      <w:r w:rsidRPr="00B26A93">
        <w:rPr>
          <w:rFonts w:ascii="Arial" w:hAnsi="Arial" w:cs="Arial"/>
          <w:sz w:val="16"/>
          <w:szCs w:val="16"/>
        </w:rPr>
        <w:t xml:space="preserve"> </w:t>
      </w:r>
      <w:r>
        <w:rPr>
          <w:rFonts w:ascii="Arial" w:hAnsi="Arial" w:cs="Arial"/>
          <w:sz w:val="16"/>
          <w:szCs w:val="16"/>
        </w:rPr>
        <w:t xml:space="preserve">O. von Heinemann: Codex Diplomaticus </w:t>
      </w:r>
      <w:r w:rsidR="0080253A">
        <w:rPr>
          <w:rFonts w:ascii="Arial" w:hAnsi="Arial" w:cs="Arial"/>
          <w:sz w:val="16"/>
          <w:szCs w:val="16"/>
        </w:rPr>
        <w:t xml:space="preserve"> Anhaltinus, Verlag E. Barth, Bd.</w:t>
      </w:r>
      <w:r>
        <w:rPr>
          <w:rFonts w:ascii="Arial" w:hAnsi="Arial" w:cs="Arial"/>
          <w:sz w:val="16"/>
          <w:szCs w:val="16"/>
        </w:rPr>
        <w:t xml:space="preserve"> I, Nr.327 S.244</w:t>
      </w:r>
    </w:p>
    <w:p w14:paraId="508F4B60" w14:textId="77777777" w:rsidR="00E27027" w:rsidRDefault="00E27027" w:rsidP="00E27027">
      <w:pPr>
        <w:rPr>
          <w:rFonts w:ascii="Arial" w:hAnsi="Arial" w:cs="Arial"/>
          <w:sz w:val="16"/>
          <w:szCs w:val="16"/>
        </w:rPr>
      </w:pPr>
      <w:r>
        <w:rPr>
          <w:rFonts w:ascii="Arial" w:hAnsi="Arial" w:cs="Arial"/>
          <w:sz w:val="16"/>
          <w:szCs w:val="16"/>
        </w:rPr>
        <w:t>13)E. Barth: Kirche „St. Stephani“ zu Cochstedt, Kurzchronik, 2007</w:t>
      </w:r>
    </w:p>
    <w:p w14:paraId="244B896E" w14:textId="77777777" w:rsidR="00E27027" w:rsidRDefault="00E27027" w:rsidP="00E27027">
      <w:pPr>
        <w:rPr>
          <w:rFonts w:ascii="Arial" w:hAnsi="Arial" w:cs="Arial"/>
          <w:sz w:val="16"/>
          <w:szCs w:val="16"/>
        </w:rPr>
      </w:pPr>
      <w:r>
        <w:rPr>
          <w:rFonts w:ascii="Arial" w:hAnsi="Arial" w:cs="Arial"/>
          <w:sz w:val="16"/>
          <w:szCs w:val="16"/>
        </w:rPr>
        <w:t>14)G. Dehio: Handbuch der deutschen Kunstdenkmäler, Regierungsbezirk Magdeburg,</w:t>
      </w:r>
    </w:p>
    <w:p w14:paraId="00E3F57D" w14:textId="77777777" w:rsidR="00E27027" w:rsidRDefault="00E27027" w:rsidP="00E27027">
      <w:pPr>
        <w:rPr>
          <w:rFonts w:ascii="Arial" w:hAnsi="Arial" w:cs="Arial"/>
          <w:sz w:val="16"/>
          <w:szCs w:val="16"/>
        </w:rPr>
      </w:pPr>
      <w:r>
        <w:rPr>
          <w:rFonts w:ascii="Arial" w:hAnsi="Arial" w:cs="Arial"/>
          <w:sz w:val="16"/>
          <w:szCs w:val="16"/>
        </w:rPr>
        <w:t xml:space="preserve">     Verlag Dehio- Vereinigung, Berlin, München, 2002</w:t>
      </w:r>
    </w:p>
    <w:p w14:paraId="444D7C8D" w14:textId="77777777" w:rsidR="00E27027" w:rsidRDefault="00E27027" w:rsidP="00E27027">
      <w:pPr>
        <w:rPr>
          <w:rFonts w:ascii="Arial" w:hAnsi="Arial" w:cs="Arial"/>
          <w:sz w:val="16"/>
          <w:szCs w:val="16"/>
        </w:rPr>
      </w:pPr>
      <w:r>
        <w:rPr>
          <w:rFonts w:ascii="Arial" w:hAnsi="Arial" w:cs="Arial"/>
          <w:sz w:val="16"/>
          <w:szCs w:val="16"/>
        </w:rPr>
        <w:t xml:space="preserve">    ISBN:3-422-03069-7</w:t>
      </w:r>
    </w:p>
    <w:p w14:paraId="6BAFF348" w14:textId="77777777" w:rsidR="00A70A8A" w:rsidRDefault="00A70A8A">
      <w:pPr>
        <w:rPr>
          <w:rFonts w:ascii="Arial" w:hAnsi="Arial" w:cs="Arial"/>
          <w:sz w:val="16"/>
          <w:szCs w:val="16"/>
        </w:rPr>
      </w:pPr>
    </w:p>
    <w:p w14:paraId="5814F017" w14:textId="77777777" w:rsidR="001866A5" w:rsidRDefault="001866A5">
      <w:pPr>
        <w:rPr>
          <w:rFonts w:ascii="Arial" w:hAnsi="Arial" w:cs="Arial"/>
          <w:sz w:val="16"/>
          <w:szCs w:val="16"/>
        </w:rPr>
      </w:pPr>
    </w:p>
    <w:p w14:paraId="364B8197" w14:textId="77777777" w:rsidR="00924264" w:rsidRDefault="00924264">
      <w:pPr>
        <w:rPr>
          <w:rFonts w:ascii="Arial" w:hAnsi="Arial" w:cs="Arial"/>
          <w:sz w:val="16"/>
          <w:szCs w:val="16"/>
        </w:rPr>
      </w:pPr>
    </w:p>
    <w:p w14:paraId="09B75287" w14:textId="77777777" w:rsidR="00924264" w:rsidRDefault="00924264">
      <w:pPr>
        <w:rPr>
          <w:rFonts w:ascii="Arial" w:hAnsi="Arial" w:cs="Arial"/>
          <w:sz w:val="16"/>
          <w:szCs w:val="16"/>
        </w:rPr>
      </w:pPr>
    </w:p>
    <w:p w14:paraId="58E5C242" w14:textId="77777777" w:rsidR="00924264" w:rsidRDefault="00924264">
      <w:pPr>
        <w:rPr>
          <w:rFonts w:ascii="Arial" w:hAnsi="Arial" w:cs="Arial"/>
          <w:sz w:val="16"/>
          <w:szCs w:val="16"/>
        </w:rPr>
      </w:pPr>
    </w:p>
    <w:p w14:paraId="015A472E" w14:textId="77777777" w:rsidR="00924264" w:rsidRDefault="00924264">
      <w:pPr>
        <w:rPr>
          <w:rFonts w:ascii="Arial" w:hAnsi="Arial" w:cs="Arial"/>
          <w:sz w:val="16"/>
          <w:szCs w:val="16"/>
        </w:rPr>
      </w:pPr>
    </w:p>
    <w:p w14:paraId="7F696415" w14:textId="77777777" w:rsidR="00924264" w:rsidRDefault="00924264">
      <w:pPr>
        <w:rPr>
          <w:rFonts w:ascii="Arial" w:hAnsi="Arial" w:cs="Arial"/>
          <w:sz w:val="16"/>
          <w:szCs w:val="16"/>
        </w:rPr>
      </w:pPr>
    </w:p>
    <w:p w14:paraId="09317890" w14:textId="77777777" w:rsidR="00924264" w:rsidRDefault="00924264">
      <w:pPr>
        <w:rPr>
          <w:rFonts w:ascii="Arial" w:hAnsi="Arial" w:cs="Arial"/>
          <w:sz w:val="16"/>
          <w:szCs w:val="16"/>
        </w:rPr>
      </w:pPr>
    </w:p>
    <w:p w14:paraId="49EADFCA" w14:textId="77777777" w:rsidR="00924264" w:rsidRDefault="00924264">
      <w:pPr>
        <w:rPr>
          <w:rFonts w:ascii="Arial" w:hAnsi="Arial" w:cs="Arial"/>
          <w:sz w:val="16"/>
          <w:szCs w:val="16"/>
        </w:rPr>
      </w:pPr>
    </w:p>
    <w:p w14:paraId="52981A0E" w14:textId="77777777" w:rsidR="00924264" w:rsidRDefault="00924264">
      <w:pPr>
        <w:rPr>
          <w:rFonts w:ascii="Arial" w:hAnsi="Arial" w:cs="Arial"/>
          <w:sz w:val="16"/>
          <w:szCs w:val="16"/>
        </w:rPr>
      </w:pPr>
      <w:r>
        <w:rPr>
          <w:rFonts w:ascii="Arial" w:hAnsi="Arial" w:cs="Arial"/>
          <w:noProof/>
          <w:sz w:val="16"/>
          <w:szCs w:val="16"/>
          <w:lang w:eastAsia="de-DE"/>
        </w:rPr>
        <w:drawing>
          <wp:inline distT="0" distB="0" distL="0" distR="0" wp14:anchorId="7176999A" wp14:editId="6DEF8C13">
            <wp:extent cx="4343400" cy="5554980"/>
            <wp:effectExtent l="19050" t="0" r="0" b="0"/>
            <wp:docPr id="3" name="Grafik 2" descr="Chronik-Kirche-S4-50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ronik-Kirche-S4-50016.jpg"/>
                    <pic:cNvPicPr/>
                  </pic:nvPicPr>
                  <pic:blipFill>
                    <a:blip r:embed="rId11" cstate="print"/>
                    <a:stretch>
                      <a:fillRect/>
                    </a:stretch>
                  </pic:blipFill>
                  <pic:spPr>
                    <a:xfrm>
                      <a:off x="0" y="0"/>
                      <a:ext cx="4343400" cy="5554980"/>
                    </a:xfrm>
                    <a:prstGeom prst="rect">
                      <a:avLst/>
                    </a:prstGeom>
                  </pic:spPr>
                </pic:pic>
              </a:graphicData>
            </a:graphic>
          </wp:inline>
        </w:drawing>
      </w:r>
    </w:p>
    <w:p w14:paraId="302C647A" w14:textId="77777777" w:rsidR="00924264" w:rsidRDefault="00924264">
      <w:pPr>
        <w:rPr>
          <w:rFonts w:ascii="Arial" w:hAnsi="Arial" w:cs="Arial"/>
          <w:sz w:val="16"/>
          <w:szCs w:val="16"/>
        </w:rPr>
      </w:pPr>
    </w:p>
    <w:p w14:paraId="32176A8C" w14:textId="77777777" w:rsidR="00924264" w:rsidRDefault="00924264">
      <w:pPr>
        <w:rPr>
          <w:rFonts w:ascii="Arial" w:hAnsi="Arial" w:cs="Arial"/>
          <w:sz w:val="16"/>
          <w:szCs w:val="16"/>
        </w:rPr>
      </w:pPr>
    </w:p>
    <w:p w14:paraId="475F489D" w14:textId="77777777" w:rsidR="00924264" w:rsidRDefault="00924264">
      <w:pPr>
        <w:rPr>
          <w:rFonts w:ascii="Arial" w:hAnsi="Arial" w:cs="Arial"/>
          <w:sz w:val="16"/>
          <w:szCs w:val="16"/>
        </w:rPr>
      </w:pPr>
    </w:p>
    <w:p w14:paraId="2D717B04" w14:textId="77777777" w:rsidR="00924264" w:rsidRDefault="00924264">
      <w:pPr>
        <w:rPr>
          <w:rFonts w:ascii="Arial" w:hAnsi="Arial" w:cs="Arial"/>
          <w:sz w:val="16"/>
          <w:szCs w:val="16"/>
        </w:rPr>
      </w:pPr>
    </w:p>
    <w:p w14:paraId="758902F8" w14:textId="77777777" w:rsidR="00924264" w:rsidRDefault="00924264">
      <w:pPr>
        <w:rPr>
          <w:rFonts w:ascii="Arial" w:hAnsi="Arial" w:cs="Arial"/>
          <w:sz w:val="16"/>
          <w:szCs w:val="16"/>
        </w:rPr>
      </w:pPr>
    </w:p>
    <w:p w14:paraId="2443DEFA" w14:textId="77777777" w:rsidR="00924264" w:rsidRDefault="00924264">
      <w:pPr>
        <w:rPr>
          <w:rFonts w:ascii="Arial" w:hAnsi="Arial" w:cs="Arial"/>
          <w:sz w:val="16"/>
          <w:szCs w:val="16"/>
        </w:rPr>
      </w:pPr>
    </w:p>
    <w:p w14:paraId="5ACDF276" w14:textId="77777777" w:rsidR="00924264" w:rsidRDefault="00924264">
      <w:pPr>
        <w:rPr>
          <w:rFonts w:ascii="Arial" w:hAnsi="Arial" w:cs="Arial"/>
          <w:sz w:val="16"/>
          <w:szCs w:val="16"/>
        </w:rPr>
      </w:pPr>
    </w:p>
    <w:p w14:paraId="29DB8A4F" w14:textId="77777777" w:rsidR="00924264" w:rsidRDefault="00924264">
      <w:pPr>
        <w:rPr>
          <w:rFonts w:ascii="Arial" w:hAnsi="Arial" w:cs="Arial"/>
          <w:sz w:val="16"/>
          <w:szCs w:val="16"/>
        </w:rPr>
      </w:pPr>
    </w:p>
    <w:p w14:paraId="6655D2B0" w14:textId="77777777" w:rsidR="00924264" w:rsidRDefault="00924264">
      <w:pPr>
        <w:rPr>
          <w:rFonts w:ascii="Arial" w:hAnsi="Arial" w:cs="Arial"/>
          <w:sz w:val="16"/>
          <w:szCs w:val="16"/>
        </w:rPr>
      </w:pPr>
    </w:p>
    <w:p w14:paraId="0580898D" w14:textId="77777777" w:rsidR="00924264" w:rsidRDefault="00924264">
      <w:pPr>
        <w:rPr>
          <w:rFonts w:ascii="Arial" w:hAnsi="Arial" w:cs="Arial"/>
          <w:sz w:val="16"/>
          <w:szCs w:val="16"/>
        </w:rPr>
      </w:pPr>
    </w:p>
    <w:p w14:paraId="2F299102" w14:textId="77777777" w:rsidR="00924264" w:rsidRDefault="00924264">
      <w:pPr>
        <w:rPr>
          <w:rFonts w:ascii="Arial" w:hAnsi="Arial" w:cs="Arial"/>
          <w:sz w:val="16"/>
          <w:szCs w:val="16"/>
        </w:rPr>
      </w:pPr>
    </w:p>
    <w:p w14:paraId="68ACC8B3" w14:textId="77777777" w:rsidR="00924264" w:rsidRDefault="00EB394F">
      <w:pPr>
        <w:rPr>
          <w:rFonts w:ascii="Arial" w:hAnsi="Arial" w:cs="Arial"/>
          <w:sz w:val="16"/>
          <w:szCs w:val="16"/>
        </w:rPr>
      </w:pPr>
      <w:r>
        <w:rPr>
          <w:rFonts w:ascii="Arial" w:hAnsi="Arial" w:cs="Arial"/>
          <w:noProof/>
          <w:sz w:val="16"/>
          <w:szCs w:val="16"/>
          <w:lang w:eastAsia="de-DE"/>
        </w:rPr>
        <w:drawing>
          <wp:inline distT="0" distB="0" distL="0" distR="0" wp14:anchorId="19DD9ABC" wp14:editId="6585CC13">
            <wp:extent cx="5760720" cy="4320540"/>
            <wp:effectExtent l="19050" t="0" r="0" b="0"/>
            <wp:docPr id="4" name="Grafik 3" descr="Kuert Müller_2016-Einbaustel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ert Müller_2016-Einbaustelle.jpg"/>
                    <pic:cNvPicPr/>
                  </pic:nvPicPr>
                  <pic:blipFill>
                    <a:blip r:embed="rId12" cstate="print"/>
                    <a:stretch>
                      <a:fillRect/>
                    </a:stretch>
                  </pic:blipFill>
                  <pic:spPr>
                    <a:xfrm>
                      <a:off x="0" y="0"/>
                      <a:ext cx="5760720" cy="4320540"/>
                    </a:xfrm>
                    <a:prstGeom prst="rect">
                      <a:avLst/>
                    </a:prstGeom>
                  </pic:spPr>
                </pic:pic>
              </a:graphicData>
            </a:graphic>
          </wp:inline>
        </w:drawing>
      </w:r>
    </w:p>
    <w:p w14:paraId="479C661A" w14:textId="77777777" w:rsidR="00924264" w:rsidRDefault="00924264">
      <w:pPr>
        <w:rPr>
          <w:rFonts w:ascii="Arial" w:hAnsi="Arial" w:cs="Arial"/>
          <w:sz w:val="16"/>
          <w:szCs w:val="16"/>
        </w:rPr>
      </w:pPr>
    </w:p>
    <w:p w14:paraId="5605BC93" w14:textId="77777777" w:rsidR="00924264" w:rsidRDefault="00924264">
      <w:pPr>
        <w:rPr>
          <w:rFonts w:ascii="Arial" w:hAnsi="Arial" w:cs="Arial"/>
          <w:sz w:val="16"/>
          <w:szCs w:val="16"/>
        </w:rPr>
      </w:pPr>
    </w:p>
    <w:p w14:paraId="35203808" w14:textId="77777777" w:rsidR="00924264" w:rsidRDefault="00924264">
      <w:pPr>
        <w:rPr>
          <w:rFonts w:ascii="Arial" w:hAnsi="Arial" w:cs="Arial"/>
          <w:sz w:val="16"/>
          <w:szCs w:val="16"/>
        </w:rPr>
      </w:pPr>
    </w:p>
    <w:p w14:paraId="30126293" w14:textId="77777777" w:rsidR="00EB394F" w:rsidRDefault="00EB394F">
      <w:pPr>
        <w:rPr>
          <w:rFonts w:ascii="Arial" w:hAnsi="Arial" w:cs="Arial"/>
          <w:sz w:val="16"/>
          <w:szCs w:val="16"/>
        </w:rPr>
      </w:pPr>
    </w:p>
    <w:p w14:paraId="4C5C68CF" w14:textId="77777777" w:rsidR="00EB394F" w:rsidRDefault="00EB394F">
      <w:pPr>
        <w:rPr>
          <w:rFonts w:ascii="Arial" w:hAnsi="Arial" w:cs="Arial"/>
          <w:sz w:val="16"/>
          <w:szCs w:val="16"/>
        </w:rPr>
      </w:pPr>
    </w:p>
    <w:p w14:paraId="102DAB03" w14:textId="77777777" w:rsidR="00EB394F" w:rsidRDefault="00EB394F">
      <w:pPr>
        <w:rPr>
          <w:rFonts w:ascii="Arial" w:hAnsi="Arial" w:cs="Arial"/>
          <w:sz w:val="16"/>
          <w:szCs w:val="16"/>
        </w:rPr>
      </w:pPr>
    </w:p>
    <w:p w14:paraId="43065573" w14:textId="77777777" w:rsidR="00EB394F" w:rsidRDefault="00EB394F">
      <w:pPr>
        <w:rPr>
          <w:rFonts w:ascii="Arial" w:hAnsi="Arial" w:cs="Arial"/>
          <w:sz w:val="16"/>
          <w:szCs w:val="16"/>
        </w:rPr>
      </w:pPr>
    </w:p>
    <w:p w14:paraId="650901EE" w14:textId="77777777" w:rsidR="00EB394F" w:rsidRDefault="00EB394F">
      <w:pPr>
        <w:rPr>
          <w:rFonts w:ascii="Arial" w:hAnsi="Arial" w:cs="Arial"/>
          <w:sz w:val="16"/>
          <w:szCs w:val="16"/>
        </w:rPr>
      </w:pPr>
    </w:p>
    <w:p w14:paraId="259BE98B" w14:textId="77777777" w:rsidR="00EB394F" w:rsidRDefault="00EB394F">
      <w:pPr>
        <w:rPr>
          <w:rFonts w:ascii="Arial" w:hAnsi="Arial" w:cs="Arial"/>
          <w:sz w:val="16"/>
          <w:szCs w:val="16"/>
        </w:rPr>
      </w:pPr>
    </w:p>
    <w:p w14:paraId="695B4A6B" w14:textId="77777777" w:rsidR="00EB394F" w:rsidRDefault="00EB394F">
      <w:pPr>
        <w:rPr>
          <w:rFonts w:ascii="Arial" w:hAnsi="Arial" w:cs="Arial"/>
          <w:sz w:val="16"/>
          <w:szCs w:val="16"/>
        </w:rPr>
      </w:pPr>
    </w:p>
    <w:p w14:paraId="6E42CB4D" w14:textId="77777777" w:rsidR="00EB394F" w:rsidRDefault="00EB394F">
      <w:pPr>
        <w:rPr>
          <w:rFonts w:ascii="Arial" w:hAnsi="Arial" w:cs="Arial"/>
          <w:sz w:val="16"/>
          <w:szCs w:val="16"/>
        </w:rPr>
      </w:pPr>
    </w:p>
    <w:p w14:paraId="137E4069" w14:textId="77777777" w:rsidR="00EB394F" w:rsidRDefault="00EB394F">
      <w:pPr>
        <w:rPr>
          <w:rFonts w:ascii="Arial" w:hAnsi="Arial" w:cs="Arial"/>
          <w:sz w:val="16"/>
          <w:szCs w:val="16"/>
        </w:rPr>
      </w:pPr>
    </w:p>
    <w:p w14:paraId="6D79C44C" w14:textId="77777777" w:rsidR="00EB394F" w:rsidRDefault="00EB394F">
      <w:pPr>
        <w:rPr>
          <w:rFonts w:ascii="Arial" w:hAnsi="Arial" w:cs="Arial"/>
          <w:sz w:val="16"/>
          <w:szCs w:val="16"/>
        </w:rPr>
      </w:pPr>
    </w:p>
    <w:p w14:paraId="736C94BD" w14:textId="77777777" w:rsidR="00EB394F" w:rsidRDefault="00EB394F">
      <w:pPr>
        <w:rPr>
          <w:rFonts w:ascii="Arial" w:hAnsi="Arial" w:cs="Arial"/>
          <w:sz w:val="16"/>
          <w:szCs w:val="16"/>
        </w:rPr>
      </w:pPr>
    </w:p>
    <w:p w14:paraId="2792FDB0" w14:textId="77777777" w:rsidR="00EB394F" w:rsidRDefault="00EB394F">
      <w:pPr>
        <w:rPr>
          <w:rFonts w:ascii="Arial" w:hAnsi="Arial" w:cs="Arial"/>
          <w:sz w:val="16"/>
          <w:szCs w:val="16"/>
        </w:rPr>
      </w:pPr>
    </w:p>
    <w:p w14:paraId="4D1B197C" w14:textId="77777777" w:rsidR="00EB394F" w:rsidRDefault="00EB394F">
      <w:pPr>
        <w:rPr>
          <w:rFonts w:ascii="Arial" w:hAnsi="Arial" w:cs="Arial"/>
          <w:sz w:val="16"/>
          <w:szCs w:val="16"/>
        </w:rPr>
      </w:pPr>
    </w:p>
    <w:p w14:paraId="23AD8E01" w14:textId="77777777" w:rsidR="00EB394F" w:rsidRDefault="00EB394F">
      <w:pPr>
        <w:rPr>
          <w:rFonts w:ascii="Arial" w:hAnsi="Arial" w:cs="Arial"/>
          <w:sz w:val="16"/>
          <w:szCs w:val="16"/>
        </w:rPr>
      </w:pPr>
    </w:p>
    <w:p w14:paraId="542D7BAD" w14:textId="77777777" w:rsidR="00EB394F" w:rsidRDefault="00EB394F">
      <w:pPr>
        <w:rPr>
          <w:rFonts w:ascii="Arial" w:hAnsi="Arial" w:cs="Arial"/>
          <w:sz w:val="16"/>
          <w:szCs w:val="16"/>
        </w:rPr>
      </w:pPr>
    </w:p>
    <w:p w14:paraId="6FEE8857" w14:textId="77777777" w:rsidR="00EB394F" w:rsidRDefault="00EB394F">
      <w:pPr>
        <w:rPr>
          <w:rFonts w:ascii="Arial" w:hAnsi="Arial" w:cs="Arial"/>
          <w:sz w:val="16"/>
          <w:szCs w:val="16"/>
        </w:rPr>
      </w:pPr>
    </w:p>
    <w:p w14:paraId="2CF17269" w14:textId="77777777" w:rsidR="00EB394F" w:rsidRDefault="00EB394F">
      <w:pPr>
        <w:rPr>
          <w:rFonts w:ascii="Arial" w:hAnsi="Arial" w:cs="Arial"/>
          <w:sz w:val="16"/>
          <w:szCs w:val="16"/>
        </w:rPr>
      </w:pPr>
      <w:r>
        <w:rPr>
          <w:rFonts w:ascii="Arial" w:hAnsi="Arial" w:cs="Arial"/>
          <w:noProof/>
          <w:sz w:val="16"/>
          <w:szCs w:val="16"/>
          <w:lang w:eastAsia="de-DE"/>
        </w:rPr>
        <w:drawing>
          <wp:inline distT="0" distB="0" distL="0" distR="0" wp14:anchorId="58F2F46E" wp14:editId="7B97FFA4">
            <wp:extent cx="5760720" cy="4320540"/>
            <wp:effectExtent l="19050" t="0" r="0" b="0"/>
            <wp:docPr id="5" name="Grafik 4" descr="Kurt Müller-Sonnenuhr_2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rt Müller-Sonnenuhr_2016.jpg"/>
                    <pic:cNvPicPr/>
                  </pic:nvPicPr>
                  <pic:blipFill>
                    <a:blip r:embed="rId13" cstate="print"/>
                    <a:stretch>
                      <a:fillRect/>
                    </a:stretch>
                  </pic:blipFill>
                  <pic:spPr>
                    <a:xfrm>
                      <a:off x="0" y="0"/>
                      <a:ext cx="5760720" cy="4320540"/>
                    </a:xfrm>
                    <a:prstGeom prst="rect">
                      <a:avLst/>
                    </a:prstGeom>
                  </pic:spPr>
                </pic:pic>
              </a:graphicData>
            </a:graphic>
          </wp:inline>
        </w:drawing>
      </w:r>
    </w:p>
    <w:p w14:paraId="45BEE2E9" w14:textId="77777777" w:rsidR="00EB394F" w:rsidRDefault="00EB394F">
      <w:pPr>
        <w:rPr>
          <w:rFonts w:ascii="Arial" w:hAnsi="Arial" w:cs="Arial"/>
          <w:sz w:val="16"/>
          <w:szCs w:val="16"/>
        </w:rPr>
      </w:pPr>
    </w:p>
    <w:p w14:paraId="4713EA66" w14:textId="77777777" w:rsidR="00EB394F" w:rsidRDefault="00EB394F">
      <w:pPr>
        <w:rPr>
          <w:rFonts w:ascii="Arial" w:hAnsi="Arial" w:cs="Arial"/>
          <w:sz w:val="16"/>
          <w:szCs w:val="16"/>
        </w:rPr>
      </w:pPr>
      <w:r>
        <w:rPr>
          <w:rFonts w:ascii="Arial" w:hAnsi="Arial" w:cs="Arial"/>
          <w:noProof/>
          <w:sz w:val="16"/>
          <w:szCs w:val="16"/>
          <w:lang w:eastAsia="de-DE"/>
        </w:rPr>
        <w:drawing>
          <wp:inline distT="0" distB="0" distL="0" distR="0" wp14:anchorId="1137350F" wp14:editId="0DFB4B4E">
            <wp:extent cx="3063240" cy="4037076"/>
            <wp:effectExtent l="514350" t="0" r="480060" b="0"/>
            <wp:docPr id="6" name="Grafik 5" descr="Chronik-Sonnenuhr-50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ronik-Sonnenuhr-50021.jpg"/>
                    <pic:cNvPicPr/>
                  </pic:nvPicPr>
                  <pic:blipFill>
                    <a:blip r:embed="rId14" cstate="print"/>
                    <a:stretch>
                      <a:fillRect/>
                    </a:stretch>
                  </pic:blipFill>
                  <pic:spPr>
                    <a:xfrm rot="5400000">
                      <a:off x="0" y="0"/>
                      <a:ext cx="3063240" cy="4037076"/>
                    </a:xfrm>
                    <a:prstGeom prst="rect">
                      <a:avLst/>
                    </a:prstGeom>
                  </pic:spPr>
                </pic:pic>
              </a:graphicData>
            </a:graphic>
          </wp:inline>
        </w:drawing>
      </w:r>
    </w:p>
    <w:p w14:paraId="62141827" w14:textId="77777777" w:rsidR="00924264" w:rsidRDefault="00924264">
      <w:pPr>
        <w:rPr>
          <w:rFonts w:ascii="Arial" w:hAnsi="Arial" w:cs="Arial"/>
          <w:sz w:val="16"/>
          <w:szCs w:val="16"/>
        </w:rPr>
      </w:pPr>
    </w:p>
    <w:p w14:paraId="37EF8CD9" w14:textId="77777777" w:rsidR="00924264" w:rsidRDefault="00924264">
      <w:pPr>
        <w:rPr>
          <w:rFonts w:ascii="Arial" w:hAnsi="Arial" w:cs="Arial"/>
          <w:sz w:val="16"/>
          <w:szCs w:val="16"/>
        </w:rPr>
      </w:pPr>
    </w:p>
    <w:p w14:paraId="7BFB4442" w14:textId="77777777" w:rsidR="00924264" w:rsidRPr="00502E71" w:rsidRDefault="00924264">
      <w:pPr>
        <w:rPr>
          <w:rFonts w:ascii="Arial" w:hAnsi="Arial" w:cs="Arial"/>
          <w:sz w:val="16"/>
          <w:szCs w:val="16"/>
        </w:rPr>
      </w:pPr>
      <w:r>
        <w:rPr>
          <w:rFonts w:ascii="Arial" w:hAnsi="Arial" w:cs="Arial"/>
          <w:noProof/>
          <w:sz w:val="16"/>
          <w:szCs w:val="16"/>
          <w:lang w:eastAsia="de-DE"/>
        </w:rPr>
        <w:drawing>
          <wp:inline distT="0" distB="0" distL="0" distR="0" wp14:anchorId="7C84B46B" wp14:editId="0A0A58D9">
            <wp:extent cx="5760720" cy="4839970"/>
            <wp:effectExtent l="19050" t="0" r="0" b="0"/>
            <wp:docPr id="2" name="Grafik 1" descr="Die Sterne_2,199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e Sterne_2,1990.tif"/>
                    <pic:cNvPicPr/>
                  </pic:nvPicPr>
                  <pic:blipFill>
                    <a:blip r:embed="rId15" cstate="print"/>
                    <a:stretch>
                      <a:fillRect/>
                    </a:stretch>
                  </pic:blipFill>
                  <pic:spPr>
                    <a:xfrm>
                      <a:off x="0" y="0"/>
                      <a:ext cx="5760720" cy="4839970"/>
                    </a:xfrm>
                    <a:prstGeom prst="rect">
                      <a:avLst/>
                    </a:prstGeom>
                  </pic:spPr>
                </pic:pic>
              </a:graphicData>
            </a:graphic>
          </wp:inline>
        </w:drawing>
      </w:r>
    </w:p>
    <w:sectPr w:rsidR="00924264" w:rsidRPr="00502E71" w:rsidSect="00330BAA">
      <w:headerReference w:type="default" r:id="rId16"/>
      <w:footerReference w:type="default" r:id="rId17"/>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585FEE" w14:textId="77777777" w:rsidR="00E6077B" w:rsidRDefault="00E6077B" w:rsidP="000B71A4">
      <w:pPr>
        <w:spacing w:after="0" w:line="240" w:lineRule="auto"/>
      </w:pPr>
      <w:r>
        <w:separator/>
      </w:r>
    </w:p>
  </w:endnote>
  <w:endnote w:type="continuationSeparator" w:id="0">
    <w:p w14:paraId="09B26337" w14:textId="77777777" w:rsidR="00E6077B" w:rsidRDefault="00E6077B" w:rsidP="000B71A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32445795"/>
      <w:docPartObj>
        <w:docPartGallery w:val="Page Numbers (Bottom of Page)"/>
        <w:docPartUnique/>
      </w:docPartObj>
    </w:sdtPr>
    <w:sdtEndPr/>
    <w:sdtContent>
      <w:p w14:paraId="10A9FA2D" w14:textId="6FB5E88B" w:rsidR="0002590A" w:rsidRDefault="0002590A">
        <w:pPr>
          <w:pStyle w:val="Fuzeile"/>
          <w:jc w:val="center"/>
        </w:pPr>
        <w:r>
          <w:fldChar w:fldCharType="begin"/>
        </w:r>
        <w:r>
          <w:instrText>PAGE   \* MERGEFORMAT</w:instrText>
        </w:r>
        <w:r>
          <w:fldChar w:fldCharType="separate"/>
        </w:r>
        <w:r>
          <w:t>2</w:t>
        </w:r>
        <w:r>
          <w:fldChar w:fldCharType="end"/>
        </w:r>
      </w:p>
    </w:sdtContent>
  </w:sdt>
  <w:p w14:paraId="45C987B7" w14:textId="77777777" w:rsidR="0002590A" w:rsidRDefault="0002590A">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D20BE8" w14:textId="77777777" w:rsidR="00E6077B" w:rsidRDefault="00E6077B" w:rsidP="000B71A4">
      <w:pPr>
        <w:spacing w:after="0" w:line="240" w:lineRule="auto"/>
      </w:pPr>
      <w:r>
        <w:separator/>
      </w:r>
    </w:p>
  </w:footnote>
  <w:footnote w:type="continuationSeparator" w:id="0">
    <w:p w14:paraId="5F90C34B" w14:textId="77777777" w:rsidR="00E6077B" w:rsidRDefault="00E6077B" w:rsidP="000B71A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B717FD" w14:textId="5DB374D3" w:rsidR="003F7EEB" w:rsidRDefault="003F7EEB">
    <w:pPr>
      <w:pStyle w:val="Kopfzeile"/>
    </w:pPr>
    <w:r>
      <w:t>Harald Bartzack</w:t>
    </w:r>
  </w:p>
  <w:p w14:paraId="1F28AAD5" w14:textId="77777777" w:rsidR="000B71A4" w:rsidRDefault="000B71A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E9418F7"/>
    <w:multiLevelType w:val="hybridMultilevel"/>
    <w:tmpl w:val="FA4E30B6"/>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3F4A4C17"/>
    <w:multiLevelType w:val="hybridMultilevel"/>
    <w:tmpl w:val="F91E9846"/>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723952B0"/>
    <w:multiLevelType w:val="hybridMultilevel"/>
    <w:tmpl w:val="F036E7C4"/>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2B23EF"/>
    <w:rsid w:val="0002372E"/>
    <w:rsid w:val="0002590A"/>
    <w:rsid w:val="0007631D"/>
    <w:rsid w:val="000973C8"/>
    <w:rsid w:val="000A708E"/>
    <w:rsid w:val="000B71A4"/>
    <w:rsid w:val="00101F1D"/>
    <w:rsid w:val="001102E0"/>
    <w:rsid w:val="00113D41"/>
    <w:rsid w:val="0014344E"/>
    <w:rsid w:val="0016571F"/>
    <w:rsid w:val="001866A5"/>
    <w:rsid w:val="001A0C6E"/>
    <w:rsid w:val="001A21B4"/>
    <w:rsid w:val="001C4843"/>
    <w:rsid w:val="001D2854"/>
    <w:rsid w:val="001F5F64"/>
    <w:rsid w:val="00202B52"/>
    <w:rsid w:val="00216E6A"/>
    <w:rsid w:val="00222378"/>
    <w:rsid w:val="00234820"/>
    <w:rsid w:val="0028009C"/>
    <w:rsid w:val="002811D0"/>
    <w:rsid w:val="002B23EF"/>
    <w:rsid w:val="002C0AC5"/>
    <w:rsid w:val="002C5403"/>
    <w:rsid w:val="002E369D"/>
    <w:rsid w:val="003160C6"/>
    <w:rsid w:val="00330BAA"/>
    <w:rsid w:val="00331F19"/>
    <w:rsid w:val="00345291"/>
    <w:rsid w:val="00351D1F"/>
    <w:rsid w:val="003579FE"/>
    <w:rsid w:val="0038176E"/>
    <w:rsid w:val="00382210"/>
    <w:rsid w:val="003864D9"/>
    <w:rsid w:val="003B3D6F"/>
    <w:rsid w:val="003C5818"/>
    <w:rsid w:val="003D1FF4"/>
    <w:rsid w:val="003F1D9C"/>
    <w:rsid w:val="003F7EEB"/>
    <w:rsid w:val="00401BF5"/>
    <w:rsid w:val="00421F87"/>
    <w:rsid w:val="00444073"/>
    <w:rsid w:val="004661EE"/>
    <w:rsid w:val="00486F98"/>
    <w:rsid w:val="0049071A"/>
    <w:rsid w:val="004C26D6"/>
    <w:rsid w:val="004D7F3A"/>
    <w:rsid w:val="004F0ED1"/>
    <w:rsid w:val="004F6F11"/>
    <w:rsid w:val="00502E71"/>
    <w:rsid w:val="0050365E"/>
    <w:rsid w:val="00505C6F"/>
    <w:rsid w:val="00537115"/>
    <w:rsid w:val="00555EA3"/>
    <w:rsid w:val="0059004F"/>
    <w:rsid w:val="005A6027"/>
    <w:rsid w:val="005C65B8"/>
    <w:rsid w:val="005F47FE"/>
    <w:rsid w:val="00601C52"/>
    <w:rsid w:val="00644ABC"/>
    <w:rsid w:val="006A448D"/>
    <w:rsid w:val="006D6242"/>
    <w:rsid w:val="00700041"/>
    <w:rsid w:val="00705755"/>
    <w:rsid w:val="00710253"/>
    <w:rsid w:val="007178D3"/>
    <w:rsid w:val="00734963"/>
    <w:rsid w:val="007704E1"/>
    <w:rsid w:val="00781814"/>
    <w:rsid w:val="00785224"/>
    <w:rsid w:val="007A264E"/>
    <w:rsid w:val="007C4A86"/>
    <w:rsid w:val="007E6AF9"/>
    <w:rsid w:val="0080253A"/>
    <w:rsid w:val="00817FAF"/>
    <w:rsid w:val="008B41FC"/>
    <w:rsid w:val="008C33E8"/>
    <w:rsid w:val="008C36B8"/>
    <w:rsid w:val="008D504A"/>
    <w:rsid w:val="008E31DA"/>
    <w:rsid w:val="008E5F4A"/>
    <w:rsid w:val="008F14C3"/>
    <w:rsid w:val="00903E95"/>
    <w:rsid w:val="009172DC"/>
    <w:rsid w:val="00924264"/>
    <w:rsid w:val="009460D2"/>
    <w:rsid w:val="0096367A"/>
    <w:rsid w:val="009919A2"/>
    <w:rsid w:val="009A0F13"/>
    <w:rsid w:val="009E7985"/>
    <w:rsid w:val="009F7D92"/>
    <w:rsid w:val="00A106B9"/>
    <w:rsid w:val="00A2384E"/>
    <w:rsid w:val="00A23B29"/>
    <w:rsid w:val="00A3064C"/>
    <w:rsid w:val="00A34AB0"/>
    <w:rsid w:val="00A36719"/>
    <w:rsid w:val="00A5198F"/>
    <w:rsid w:val="00A6608B"/>
    <w:rsid w:val="00A70572"/>
    <w:rsid w:val="00A70A8A"/>
    <w:rsid w:val="00A95A1C"/>
    <w:rsid w:val="00AB4727"/>
    <w:rsid w:val="00AE60D3"/>
    <w:rsid w:val="00B0307E"/>
    <w:rsid w:val="00B16C96"/>
    <w:rsid w:val="00B24380"/>
    <w:rsid w:val="00B26A93"/>
    <w:rsid w:val="00B47B59"/>
    <w:rsid w:val="00B61F34"/>
    <w:rsid w:val="00B769DF"/>
    <w:rsid w:val="00B77D4B"/>
    <w:rsid w:val="00B82182"/>
    <w:rsid w:val="00B82DFD"/>
    <w:rsid w:val="00B86680"/>
    <w:rsid w:val="00BA4E69"/>
    <w:rsid w:val="00BA5FAA"/>
    <w:rsid w:val="00BC3F7B"/>
    <w:rsid w:val="00BE06D0"/>
    <w:rsid w:val="00BE7CB0"/>
    <w:rsid w:val="00BF0B44"/>
    <w:rsid w:val="00BF3700"/>
    <w:rsid w:val="00BF65A9"/>
    <w:rsid w:val="00C00906"/>
    <w:rsid w:val="00C04F86"/>
    <w:rsid w:val="00C77505"/>
    <w:rsid w:val="00C92D4A"/>
    <w:rsid w:val="00CC7066"/>
    <w:rsid w:val="00CD57D6"/>
    <w:rsid w:val="00D258C1"/>
    <w:rsid w:val="00D42494"/>
    <w:rsid w:val="00D4506A"/>
    <w:rsid w:val="00D47578"/>
    <w:rsid w:val="00D47A3C"/>
    <w:rsid w:val="00D6389D"/>
    <w:rsid w:val="00D96973"/>
    <w:rsid w:val="00DE1941"/>
    <w:rsid w:val="00DE1B42"/>
    <w:rsid w:val="00E02B30"/>
    <w:rsid w:val="00E061E4"/>
    <w:rsid w:val="00E12B27"/>
    <w:rsid w:val="00E154D7"/>
    <w:rsid w:val="00E27027"/>
    <w:rsid w:val="00E44262"/>
    <w:rsid w:val="00E53DD8"/>
    <w:rsid w:val="00E6077B"/>
    <w:rsid w:val="00E66BBD"/>
    <w:rsid w:val="00E75CA8"/>
    <w:rsid w:val="00E87ABD"/>
    <w:rsid w:val="00EA3DC3"/>
    <w:rsid w:val="00EB394F"/>
    <w:rsid w:val="00EC2304"/>
    <w:rsid w:val="00EE329D"/>
    <w:rsid w:val="00EE5AB7"/>
    <w:rsid w:val="00EE6E2B"/>
    <w:rsid w:val="00EF1F27"/>
    <w:rsid w:val="00F23044"/>
    <w:rsid w:val="00F4306E"/>
    <w:rsid w:val="00F435BA"/>
    <w:rsid w:val="00F52F16"/>
    <w:rsid w:val="00F63C0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494C0B"/>
  <w15:docId w15:val="{B61CAC86-6A73-4B65-9DA4-A658A1DBE6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579FE"/>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0B71A4"/>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0B71A4"/>
  </w:style>
  <w:style w:type="paragraph" w:styleId="Fuzeile">
    <w:name w:val="footer"/>
    <w:basedOn w:val="Standard"/>
    <w:link w:val="FuzeileZchn"/>
    <w:uiPriority w:val="99"/>
    <w:unhideWhenUsed/>
    <w:rsid w:val="000B71A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0B71A4"/>
  </w:style>
  <w:style w:type="paragraph" w:styleId="Sprechblasentext">
    <w:name w:val="Balloon Text"/>
    <w:basedOn w:val="Standard"/>
    <w:link w:val="SprechblasentextZchn"/>
    <w:uiPriority w:val="99"/>
    <w:semiHidden/>
    <w:unhideWhenUsed/>
    <w:rsid w:val="000B71A4"/>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B71A4"/>
    <w:rPr>
      <w:rFonts w:ascii="Tahoma" w:hAnsi="Tahoma" w:cs="Tahoma"/>
      <w:sz w:val="16"/>
      <w:szCs w:val="16"/>
    </w:rPr>
  </w:style>
  <w:style w:type="paragraph" w:styleId="Listenabsatz">
    <w:name w:val="List Paragraph"/>
    <w:basedOn w:val="Standard"/>
    <w:uiPriority w:val="34"/>
    <w:qFormat/>
    <w:rsid w:val="00330BA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81256195">
      <w:bodyDiv w:val="1"/>
      <w:marLeft w:val="0"/>
      <w:marRight w:val="0"/>
      <w:marTop w:val="0"/>
      <w:marBottom w:val="0"/>
      <w:divBdr>
        <w:top w:val="none" w:sz="0" w:space="0" w:color="auto"/>
        <w:left w:val="none" w:sz="0" w:space="0" w:color="auto"/>
        <w:bottom w:val="none" w:sz="0" w:space="0" w:color="auto"/>
        <w:right w:val="none" w:sz="0" w:space="0" w:color="auto"/>
      </w:divBdr>
    </w:div>
    <w:div w:id="1025449086">
      <w:bodyDiv w:val="1"/>
      <w:marLeft w:val="0"/>
      <w:marRight w:val="0"/>
      <w:marTop w:val="0"/>
      <w:marBottom w:val="0"/>
      <w:divBdr>
        <w:top w:val="none" w:sz="0" w:space="0" w:color="auto"/>
        <w:left w:val="none" w:sz="0" w:space="0" w:color="auto"/>
        <w:bottom w:val="none" w:sz="0" w:space="0" w:color="auto"/>
        <w:right w:val="none" w:sz="0" w:space="0" w:color="auto"/>
      </w:divBdr>
    </w:div>
    <w:div w:id="1675569876">
      <w:bodyDiv w:val="1"/>
      <w:marLeft w:val="0"/>
      <w:marRight w:val="0"/>
      <w:marTop w:val="0"/>
      <w:marBottom w:val="0"/>
      <w:divBdr>
        <w:top w:val="none" w:sz="0" w:space="0" w:color="auto"/>
        <w:left w:val="none" w:sz="0" w:space="0" w:color="auto"/>
        <w:bottom w:val="none" w:sz="0" w:space="0" w:color="auto"/>
        <w:right w:val="none" w:sz="0" w:space="0" w:color="auto"/>
      </w:divBdr>
    </w:div>
    <w:div w:id="19876669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tiff"/><Relationship Id="rId10" Type="http://schemas.openxmlformats.org/officeDocument/2006/relationships/image" Target="media/image3.jp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852E4E7-3EA3-47CC-A666-25955C062B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1690</Words>
  <Characters>10652</Characters>
  <Application>Microsoft Office Word</Application>
  <DocSecurity>0</DocSecurity>
  <Lines>88</Lines>
  <Paragraphs>24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12318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Bartzack</dc:creator>
  <cp:lastModifiedBy>Harald Dr. Bartzack</cp:lastModifiedBy>
  <cp:revision>26</cp:revision>
  <cp:lastPrinted>2017-05-29T11:48:00Z</cp:lastPrinted>
  <dcterms:created xsi:type="dcterms:W3CDTF">2017-05-29T12:00:00Z</dcterms:created>
  <dcterms:modified xsi:type="dcterms:W3CDTF">2021-11-12T18:43:00Z</dcterms:modified>
</cp:coreProperties>
</file>